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BF78" w14:textId="77777777" w:rsidR="0068432C" w:rsidRDefault="0068432C" w:rsidP="0044166B">
      <w:pPr>
        <w:jc w:val="center"/>
        <w:rPr>
          <w:rFonts w:cstheme="minorHAnsi"/>
          <w:b/>
          <w:color w:val="1E286E"/>
          <w:sz w:val="32"/>
          <w:szCs w:val="32"/>
        </w:rPr>
      </w:pPr>
      <w:r>
        <w:rPr>
          <w:rFonts w:cstheme="minorHAnsi"/>
          <w:b/>
          <w:noProof/>
          <w:color w:val="1E286E"/>
          <w:sz w:val="32"/>
          <w:szCs w:val="32"/>
        </w:rPr>
        <w:drawing>
          <wp:inline distT="0" distB="0" distL="0" distR="0" wp14:anchorId="43E667B7" wp14:editId="05C663C1">
            <wp:extent cx="1083564" cy="705486"/>
            <wp:effectExtent l="0" t="0" r="0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365" cy="7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61B7" w14:textId="24C9921A" w:rsidR="00EA6925" w:rsidRDefault="00142F07" w:rsidP="0044166B">
      <w:pPr>
        <w:jc w:val="center"/>
        <w:rPr>
          <w:rFonts w:cstheme="minorHAnsi"/>
          <w:b/>
          <w:color w:val="1E286E"/>
          <w:sz w:val="32"/>
          <w:szCs w:val="32"/>
        </w:rPr>
      </w:pPr>
      <w:r>
        <w:rPr>
          <w:rFonts w:cstheme="minorHAnsi"/>
          <w:b/>
          <w:color w:val="1E286E"/>
          <w:sz w:val="32"/>
          <w:szCs w:val="32"/>
        </w:rPr>
        <w:t>Toolkit</w:t>
      </w:r>
      <w:r w:rsidR="00B56F8C">
        <w:rPr>
          <w:rFonts w:cstheme="minorHAnsi"/>
          <w:b/>
          <w:color w:val="1E286E"/>
          <w:sz w:val="32"/>
          <w:szCs w:val="32"/>
        </w:rPr>
        <w:t xml:space="preserve"> </w:t>
      </w:r>
      <w:r w:rsidR="005D74ED" w:rsidRPr="000D20C9">
        <w:rPr>
          <w:rFonts w:cstheme="minorHAnsi"/>
          <w:b/>
          <w:color w:val="1E286E"/>
          <w:sz w:val="32"/>
          <w:szCs w:val="32"/>
        </w:rPr>
        <w:t xml:space="preserve">Case Study </w:t>
      </w:r>
      <w:r w:rsidR="00B56F8C">
        <w:rPr>
          <w:rFonts w:cstheme="minorHAnsi"/>
          <w:b/>
          <w:color w:val="1E286E"/>
          <w:sz w:val="32"/>
          <w:szCs w:val="32"/>
        </w:rPr>
        <w:t>of Practice</w:t>
      </w:r>
      <w:r w:rsidR="00EA6925">
        <w:rPr>
          <w:rFonts w:cstheme="minorHAnsi"/>
          <w:b/>
          <w:color w:val="1E286E"/>
          <w:sz w:val="32"/>
          <w:szCs w:val="32"/>
        </w:rPr>
        <w:t xml:space="preserve">: </w:t>
      </w:r>
    </w:p>
    <w:p w14:paraId="53C6EAC3" w14:textId="6D3BC156" w:rsidR="00770AB6" w:rsidRPr="000D20C9" w:rsidRDefault="00ED6AC4" w:rsidP="00ED6AC4">
      <w:pPr>
        <w:jc w:val="center"/>
        <w:rPr>
          <w:rFonts w:cstheme="minorHAnsi"/>
          <w:b/>
          <w:color w:val="1E286E"/>
          <w:sz w:val="32"/>
          <w:szCs w:val="32"/>
        </w:rPr>
      </w:pPr>
      <w:r>
        <w:rPr>
          <w:rFonts w:cstheme="minorHAnsi"/>
          <w:b/>
          <w:color w:val="1E286E"/>
          <w:sz w:val="32"/>
          <w:szCs w:val="32"/>
        </w:rPr>
        <w:t>Learning skills for</w:t>
      </w:r>
      <w:r w:rsidR="00EA6925">
        <w:rPr>
          <w:rFonts w:cstheme="minorHAnsi"/>
          <w:b/>
          <w:color w:val="1E286E"/>
          <w:sz w:val="32"/>
          <w:szCs w:val="32"/>
        </w:rPr>
        <w:t xml:space="preserve"> Human Resource Planning</w:t>
      </w:r>
      <w:r>
        <w:rPr>
          <w:rFonts w:cstheme="minorHAnsi"/>
          <w:b/>
          <w:color w:val="1E286E"/>
          <w:sz w:val="32"/>
          <w:szCs w:val="32"/>
        </w:rPr>
        <w:t xml:space="preserve"> in Tourism</w:t>
      </w:r>
      <w:r w:rsidR="00EA6925">
        <w:rPr>
          <w:rFonts w:cstheme="minorHAnsi"/>
          <w:b/>
          <w:color w:val="1E286E"/>
          <w:sz w:val="32"/>
          <w:szCs w:val="32"/>
        </w:rPr>
        <w:t xml:space="preserve"> at the University of Alicante </w:t>
      </w:r>
    </w:p>
    <w:p w14:paraId="3F05FE77" w14:textId="77777777" w:rsidR="00094E7B" w:rsidRPr="00F76E0B" w:rsidRDefault="00094E7B" w:rsidP="00094E7B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F76E0B">
        <w:rPr>
          <w:b/>
          <w:bCs/>
          <w:sz w:val="24"/>
          <w:szCs w:val="24"/>
        </w:rPr>
        <w:t xml:space="preserve">Organisation name and brief explanation of purpose </w:t>
      </w:r>
    </w:p>
    <w:p w14:paraId="6ACE04CA" w14:textId="64CE4D53" w:rsidR="000206C5" w:rsidRPr="00AC70A4" w:rsidRDefault="00A022EB" w:rsidP="00AC70A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68FB">
        <w:rPr>
          <w:rFonts w:cstheme="minorHAnsi"/>
          <w:sz w:val="24"/>
          <w:szCs w:val="24"/>
          <w:lang w:val="en-US"/>
        </w:rPr>
        <w:t xml:space="preserve">This case </w:t>
      </w:r>
      <w:r w:rsidR="00EB501B" w:rsidRPr="002C68FB">
        <w:rPr>
          <w:rFonts w:cstheme="minorHAnsi"/>
          <w:sz w:val="24"/>
          <w:szCs w:val="24"/>
          <w:lang w:val="en-US"/>
        </w:rPr>
        <w:t xml:space="preserve">study </w:t>
      </w:r>
      <w:r w:rsidRPr="002C68FB">
        <w:rPr>
          <w:rFonts w:cstheme="minorHAnsi"/>
          <w:sz w:val="24"/>
          <w:szCs w:val="24"/>
          <w:lang w:val="en-US"/>
        </w:rPr>
        <w:t xml:space="preserve">focuses on students at the University of Alicante, </w:t>
      </w:r>
      <w:r w:rsidR="00EB501B" w:rsidRPr="002C68FB">
        <w:rPr>
          <w:rFonts w:cstheme="minorHAnsi"/>
          <w:sz w:val="24"/>
          <w:szCs w:val="24"/>
          <w:lang w:val="en-US"/>
        </w:rPr>
        <w:t>studying</w:t>
      </w:r>
      <w:r w:rsidR="00970A60" w:rsidRPr="002C68FB">
        <w:rPr>
          <w:rFonts w:cstheme="minorHAnsi"/>
          <w:sz w:val="24"/>
          <w:szCs w:val="24"/>
          <w:lang w:val="en-US"/>
        </w:rPr>
        <w:t xml:space="preserve"> </w:t>
      </w:r>
      <w:r w:rsidR="00EB501B" w:rsidRPr="002C68FB">
        <w:rPr>
          <w:rFonts w:cstheme="minorHAnsi"/>
          <w:sz w:val="24"/>
          <w:szCs w:val="24"/>
          <w:lang w:val="en-US"/>
        </w:rPr>
        <w:t xml:space="preserve">the </w:t>
      </w:r>
      <w:r w:rsidR="00111E54" w:rsidRPr="002C68FB">
        <w:rPr>
          <w:rFonts w:cstheme="minorHAnsi"/>
          <w:sz w:val="24"/>
          <w:szCs w:val="24"/>
          <w:lang w:val="en-US"/>
        </w:rPr>
        <w:t xml:space="preserve">Management and </w:t>
      </w:r>
      <w:r w:rsidR="00EB501B" w:rsidRPr="002C68FB">
        <w:rPr>
          <w:rFonts w:cstheme="minorHAnsi"/>
          <w:sz w:val="24"/>
          <w:szCs w:val="24"/>
          <w:lang w:val="en-US"/>
        </w:rPr>
        <w:t>P</w:t>
      </w:r>
      <w:r w:rsidR="00111E54" w:rsidRPr="002C68FB">
        <w:rPr>
          <w:rFonts w:cstheme="minorHAnsi"/>
          <w:sz w:val="24"/>
          <w:szCs w:val="24"/>
          <w:lang w:val="en-US"/>
        </w:rPr>
        <w:t xml:space="preserve">lanning of </w:t>
      </w:r>
      <w:r w:rsidR="00921A01" w:rsidRPr="002C68FB">
        <w:rPr>
          <w:rFonts w:cstheme="minorHAnsi"/>
          <w:sz w:val="24"/>
          <w:szCs w:val="24"/>
          <w:lang w:val="en-US"/>
        </w:rPr>
        <w:t>H</w:t>
      </w:r>
      <w:r w:rsidR="00111E54" w:rsidRPr="002C68FB">
        <w:rPr>
          <w:rFonts w:cstheme="minorHAnsi"/>
          <w:sz w:val="24"/>
          <w:szCs w:val="24"/>
          <w:lang w:val="en-US"/>
        </w:rPr>
        <w:t xml:space="preserve">uman </w:t>
      </w:r>
      <w:r w:rsidR="00921A01" w:rsidRPr="002C68FB">
        <w:rPr>
          <w:rFonts w:cstheme="minorHAnsi"/>
          <w:sz w:val="24"/>
          <w:szCs w:val="24"/>
          <w:lang w:val="en-US"/>
        </w:rPr>
        <w:t>R</w:t>
      </w:r>
      <w:r w:rsidR="00111E54" w:rsidRPr="002C68FB">
        <w:rPr>
          <w:rFonts w:cstheme="minorHAnsi"/>
          <w:sz w:val="24"/>
          <w:szCs w:val="24"/>
          <w:lang w:val="en-US"/>
        </w:rPr>
        <w:t xml:space="preserve">esources in </w:t>
      </w:r>
      <w:r w:rsidR="00921A01" w:rsidRPr="002C68FB">
        <w:rPr>
          <w:rFonts w:cstheme="minorHAnsi"/>
          <w:sz w:val="24"/>
          <w:szCs w:val="24"/>
          <w:lang w:val="en-US"/>
        </w:rPr>
        <w:t>T</w:t>
      </w:r>
      <w:r w:rsidR="00111E54" w:rsidRPr="002C68FB">
        <w:rPr>
          <w:rFonts w:cstheme="minorHAnsi"/>
          <w:sz w:val="24"/>
          <w:szCs w:val="24"/>
          <w:lang w:val="en-US"/>
        </w:rPr>
        <w:t xml:space="preserve">ourism </w:t>
      </w:r>
      <w:r w:rsidR="00970A60" w:rsidRPr="002C68FB">
        <w:rPr>
          <w:rFonts w:cstheme="minorHAnsi"/>
          <w:sz w:val="24"/>
          <w:szCs w:val="24"/>
          <w:lang w:val="en-US"/>
        </w:rPr>
        <w:t xml:space="preserve">as a part </w:t>
      </w:r>
      <w:r w:rsidRPr="002C68FB">
        <w:rPr>
          <w:rFonts w:cstheme="minorHAnsi"/>
          <w:sz w:val="24"/>
          <w:szCs w:val="24"/>
          <w:lang w:val="en-US"/>
        </w:rPr>
        <w:t xml:space="preserve">of </w:t>
      </w:r>
      <w:r w:rsidR="00970A60" w:rsidRPr="002C68FB">
        <w:rPr>
          <w:rFonts w:cstheme="minorHAnsi"/>
          <w:sz w:val="24"/>
          <w:szCs w:val="24"/>
          <w:lang w:val="en-US"/>
        </w:rPr>
        <w:t>a</w:t>
      </w:r>
      <w:r w:rsidR="00EE7BAF" w:rsidRPr="002C68FB">
        <w:rPr>
          <w:rFonts w:cstheme="minorHAnsi"/>
          <w:sz w:val="24"/>
          <w:szCs w:val="24"/>
          <w:lang w:val="en-US"/>
        </w:rPr>
        <w:t>n undergraduate d</w:t>
      </w:r>
      <w:r w:rsidR="00A9603E" w:rsidRPr="002C68FB">
        <w:rPr>
          <w:rFonts w:cstheme="minorHAnsi"/>
          <w:sz w:val="24"/>
          <w:szCs w:val="24"/>
          <w:lang w:val="en-US"/>
        </w:rPr>
        <w:t>egree in Tourism</w:t>
      </w:r>
      <w:r w:rsidR="00EE7BAF" w:rsidRPr="002C68FB">
        <w:rPr>
          <w:rFonts w:cstheme="minorHAnsi"/>
          <w:sz w:val="24"/>
          <w:szCs w:val="24"/>
          <w:lang w:val="en-US"/>
        </w:rPr>
        <w:t xml:space="preserve"> Management</w:t>
      </w:r>
      <w:r w:rsidRPr="002C68FB">
        <w:rPr>
          <w:rFonts w:cstheme="minorHAnsi"/>
          <w:sz w:val="24"/>
          <w:szCs w:val="24"/>
          <w:lang w:val="en-US"/>
        </w:rPr>
        <w:t xml:space="preserve">. </w:t>
      </w:r>
      <w:r w:rsidR="00970A60" w:rsidRPr="002C68FB">
        <w:rPr>
          <w:rFonts w:cstheme="minorHAnsi"/>
          <w:sz w:val="24"/>
          <w:szCs w:val="24"/>
          <w:lang w:val="en-US"/>
        </w:rPr>
        <w:t xml:space="preserve">This is a </w:t>
      </w:r>
      <w:r w:rsidR="00111E54" w:rsidRPr="002C68FB">
        <w:rPr>
          <w:rFonts w:cstheme="minorHAnsi"/>
          <w:sz w:val="24"/>
          <w:szCs w:val="24"/>
        </w:rPr>
        <w:t xml:space="preserve">compulsory </w:t>
      </w:r>
      <w:r w:rsidR="00AC70A4">
        <w:rPr>
          <w:rFonts w:cstheme="minorHAnsi"/>
          <w:sz w:val="24"/>
          <w:szCs w:val="24"/>
        </w:rPr>
        <w:t xml:space="preserve">EQF </w:t>
      </w:r>
      <w:r w:rsidR="00EE7BAF" w:rsidRPr="002C68FB">
        <w:rPr>
          <w:rFonts w:cstheme="minorHAnsi"/>
          <w:sz w:val="24"/>
          <w:szCs w:val="24"/>
        </w:rPr>
        <w:t xml:space="preserve">Level 5 </w:t>
      </w:r>
      <w:r w:rsidR="00111E54" w:rsidRPr="002C68FB">
        <w:rPr>
          <w:rFonts w:cstheme="minorHAnsi"/>
          <w:sz w:val="24"/>
          <w:szCs w:val="24"/>
        </w:rPr>
        <w:t>second-year subject, which is taught in the second semester and is equivalent to 6</w:t>
      </w:r>
      <w:r w:rsidR="00EE7BAF" w:rsidRPr="002C68FB">
        <w:rPr>
          <w:rFonts w:cstheme="minorHAnsi"/>
          <w:sz w:val="24"/>
          <w:szCs w:val="24"/>
        </w:rPr>
        <w:t xml:space="preserve"> credits under the</w:t>
      </w:r>
      <w:r w:rsidR="00EE7BAF" w:rsidRPr="002C68FB">
        <w:rPr>
          <w:rFonts w:ascii="Arial" w:eastAsia="Times New Roman" w:hAnsi="Arial" w:cs="Arial"/>
          <w:sz w:val="21"/>
          <w:szCs w:val="21"/>
          <w:shd w:val="clear" w:color="auto" w:fill="FFFFFF"/>
          <w:lang w:eastAsia="en-GB"/>
        </w:rPr>
        <w:t> </w:t>
      </w:r>
      <w:r w:rsidR="00EE7BAF" w:rsidRPr="002C68FB">
        <w:rPr>
          <w:rFonts w:ascii="Arial" w:eastAsia="Times New Roman" w:hAnsi="Arial" w:cs="Arial"/>
          <w:b/>
          <w:bCs/>
          <w:sz w:val="21"/>
          <w:szCs w:val="21"/>
          <w:shd w:val="clear" w:color="auto" w:fill="FFFFFF"/>
          <w:lang w:eastAsia="en-GB"/>
        </w:rPr>
        <w:t>European Credit Transfer and Accumulation System</w:t>
      </w:r>
      <w:r w:rsidR="00EE7BAF" w:rsidRPr="002C68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="00111E54" w:rsidRPr="002C68FB">
        <w:rPr>
          <w:rFonts w:cstheme="minorHAnsi"/>
          <w:sz w:val="24"/>
          <w:szCs w:val="24"/>
        </w:rPr>
        <w:t>ECTS</w:t>
      </w:r>
      <w:r w:rsidR="00EE7BAF" w:rsidRPr="002C68FB">
        <w:rPr>
          <w:rFonts w:cstheme="minorHAnsi"/>
          <w:sz w:val="24"/>
          <w:szCs w:val="24"/>
        </w:rPr>
        <w:t>)</w:t>
      </w:r>
      <w:r w:rsidR="00111E54" w:rsidRPr="002C68FB">
        <w:rPr>
          <w:rFonts w:cstheme="minorHAnsi"/>
          <w:sz w:val="24"/>
          <w:szCs w:val="24"/>
        </w:rPr>
        <w:t xml:space="preserve">. </w:t>
      </w:r>
      <w:r w:rsidR="00921A01" w:rsidRPr="002C68FB">
        <w:rPr>
          <w:rFonts w:cstheme="minorHAnsi"/>
          <w:sz w:val="24"/>
          <w:szCs w:val="24"/>
        </w:rPr>
        <w:t>F</w:t>
      </w:r>
      <w:r w:rsidR="00111E54" w:rsidRPr="002C68FB">
        <w:rPr>
          <w:rFonts w:cstheme="minorHAnsi"/>
          <w:sz w:val="24"/>
          <w:szCs w:val="24"/>
        </w:rPr>
        <w:t xml:space="preserve">uture human resource managers </w:t>
      </w:r>
      <w:r w:rsidR="00921A01" w:rsidRPr="002C68FB">
        <w:rPr>
          <w:rFonts w:cstheme="minorHAnsi"/>
          <w:sz w:val="24"/>
          <w:szCs w:val="24"/>
        </w:rPr>
        <w:t>learn to</w:t>
      </w:r>
      <w:r w:rsidR="00111E54" w:rsidRPr="002C68FB">
        <w:rPr>
          <w:rFonts w:cstheme="minorHAnsi"/>
          <w:sz w:val="24"/>
          <w:szCs w:val="24"/>
        </w:rPr>
        <w:t xml:space="preserve"> </w:t>
      </w:r>
      <w:r w:rsidR="00BF2C12" w:rsidRPr="002C68FB">
        <w:rPr>
          <w:rFonts w:cstheme="minorHAnsi"/>
          <w:sz w:val="24"/>
          <w:szCs w:val="24"/>
        </w:rPr>
        <w:t>analyse</w:t>
      </w:r>
      <w:r w:rsidR="00111E54" w:rsidRPr="002C68FB">
        <w:rPr>
          <w:rFonts w:cstheme="minorHAnsi"/>
          <w:sz w:val="24"/>
          <w:szCs w:val="24"/>
        </w:rPr>
        <w:t xml:space="preserve"> and </w:t>
      </w:r>
      <w:r w:rsidR="00BF2C12" w:rsidRPr="002C68FB">
        <w:rPr>
          <w:rFonts w:cstheme="minorHAnsi"/>
          <w:sz w:val="24"/>
          <w:szCs w:val="24"/>
        </w:rPr>
        <w:t>assess</w:t>
      </w:r>
      <w:r w:rsidR="00111E54" w:rsidRPr="002C68FB">
        <w:rPr>
          <w:rFonts w:cstheme="minorHAnsi"/>
          <w:sz w:val="24"/>
          <w:szCs w:val="24"/>
        </w:rPr>
        <w:t xml:space="preserve"> job</w:t>
      </w:r>
      <w:r w:rsidR="00BF2C12" w:rsidRPr="002C68FB">
        <w:rPr>
          <w:rFonts w:cstheme="minorHAnsi"/>
          <w:sz w:val="24"/>
          <w:szCs w:val="24"/>
        </w:rPr>
        <w:t xml:space="preserve"> position</w:t>
      </w:r>
      <w:r w:rsidR="00111E54" w:rsidRPr="002C68FB">
        <w:rPr>
          <w:rFonts w:cstheme="minorHAnsi"/>
          <w:sz w:val="24"/>
          <w:szCs w:val="24"/>
        </w:rPr>
        <w:t xml:space="preserve">s, identifying the functions and skills necessary for their </w:t>
      </w:r>
      <w:r w:rsidR="00E310BC" w:rsidRPr="002C68FB">
        <w:rPr>
          <w:rFonts w:cstheme="minorHAnsi"/>
          <w:sz w:val="24"/>
          <w:szCs w:val="24"/>
        </w:rPr>
        <w:t xml:space="preserve">effective </w:t>
      </w:r>
      <w:r w:rsidR="00111E54" w:rsidRPr="002C68FB">
        <w:rPr>
          <w:rFonts w:cstheme="minorHAnsi"/>
          <w:sz w:val="24"/>
          <w:szCs w:val="24"/>
        </w:rPr>
        <w:t>performance.</w:t>
      </w:r>
    </w:p>
    <w:p w14:paraId="7B35EB9A" w14:textId="3198E07E" w:rsidR="00094E7B" w:rsidRPr="00094E7B" w:rsidRDefault="00094E7B" w:rsidP="00094E7B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094E7B">
        <w:rPr>
          <w:b/>
          <w:bCs/>
          <w:sz w:val="24"/>
          <w:szCs w:val="24"/>
        </w:rPr>
        <w:t xml:space="preserve">How was the toolkit used to address an industry, </w:t>
      </w:r>
      <w:r w:rsidR="00DF0FFB" w:rsidRPr="00094E7B">
        <w:rPr>
          <w:b/>
          <w:bCs/>
          <w:sz w:val="24"/>
          <w:szCs w:val="24"/>
        </w:rPr>
        <w:t>business,</w:t>
      </w:r>
      <w:r w:rsidRPr="00094E7B">
        <w:rPr>
          <w:b/>
          <w:bCs/>
          <w:sz w:val="24"/>
          <w:szCs w:val="24"/>
        </w:rPr>
        <w:t xml:space="preserve"> or educational need? </w:t>
      </w:r>
    </w:p>
    <w:p w14:paraId="7FE579AE" w14:textId="061B9273" w:rsidR="009B5A9B" w:rsidRPr="002C68FB" w:rsidRDefault="00E310BC" w:rsidP="00111E54">
      <w:pPr>
        <w:spacing w:after="0"/>
        <w:jc w:val="both"/>
        <w:rPr>
          <w:rFonts w:cstheme="minorHAnsi"/>
          <w:sz w:val="24"/>
          <w:szCs w:val="24"/>
        </w:rPr>
      </w:pPr>
      <w:r w:rsidRPr="002C68FB">
        <w:rPr>
          <w:rFonts w:cstheme="minorHAnsi"/>
          <w:sz w:val="24"/>
          <w:szCs w:val="24"/>
        </w:rPr>
        <w:t>T</w:t>
      </w:r>
      <w:r w:rsidR="00111E54" w:rsidRPr="002C68FB">
        <w:rPr>
          <w:rFonts w:cstheme="minorHAnsi"/>
          <w:sz w:val="24"/>
          <w:szCs w:val="24"/>
        </w:rPr>
        <w:t xml:space="preserve">he NTG </w:t>
      </w:r>
      <w:proofErr w:type="gramStart"/>
      <w:r w:rsidR="00111E54" w:rsidRPr="002C68FB">
        <w:rPr>
          <w:rFonts w:cstheme="minorHAnsi"/>
          <w:sz w:val="24"/>
          <w:szCs w:val="24"/>
        </w:rPr>
        <w:t>project as a whole</w:t>
      </w:r>
      <w:r w:rsidR="000206C5" w:rsidRPr="002C68FB">
        <w:rPr>
          <w:rFonts w:cstheme="minorHAnsi"/>
          <w:sz w:val="24"/>
          <w:szCs w:val="24"/>
        </w:rPr>
        <w:t>,</w:t>
      </w:r>
      <w:r w:rsidR="00111E54" w:rsidRPr="002C68FB">
        <w:rPr>
          <w:rFonts w:cstheme="minorHAnsi"/>
          <w:sz w:val="24"/>
          <w:szCs w:val="24"/>
        </w:rPr>
        <w:t xml:space="preserve"> and</w:t>
      </w:r>
      <w:proofErr w:type="gramEnd"/>
      <w:r w:rsidR="00111E54" w:rsidRPr="002C68FB">
        <w:rPr>
          <w:rFonts w:cstheme="minorHAnsi"/>
          <w:sz w:val="24"/>
          <w:szCs w:val="24"/>
        </w:rPr>
        <w:t xml:space="preserve"> the</w:t>
      </w:r>
      <w:r w:rsidR="000206C5" w:rsidRPr="002C68FB">
        <w:rPr>
          <w:rFonts w:cstheme="minorHAnsi"/>
          <w:sz w:val="24"/>
          <w:szCs w:val="24"/>
        </w:rPr>
        <w:t xml:space="preserve"> information included under the heading</w:t>
      </w:r>
      <w:r w:rsidR="00111E54" w:rsidRPr="002C68FB">
        <w:rPr>
          <w:rFonts w:cstheme="minorHAnsi"/>
          <w:sz w:val="24"/>
          <w:szCs w:val="24"/>
        </w:rPr>
        <w:t xml:space="preserve"> </w:t>
      </w:r>
      <w:r w:rsidR="00111E54" w:rsidRPr="00AC70A4">
        <w:rPr>
          <w:rFonts w:cstheme="minorHAnsi"/>
          <w:b/>
          <w:bCs/>
          <w:sz w:val="24"/>
          <w:szCs w:val="24"/>
        </w:rPr>
        <w:t>“</w:t>
      </w:r>
      <w:r w:rsidR="000206C5" w:rsidRPr="00AC70A4">
        <w:rPr>
          <w:rFonts w:cstheme="minorHAnsi"/>
          <w:b/>
          <w:bCs/>
          <w:sz w:val="24"/>
          <w:szCs w:val="24"/>
        </w:rPr>
        <w:t>Toolkit Use for Businesses</w:t>
      </w:r>
      <w:r w:rsidR="00111E54" w:rsidRPr="00AC70A4">
        <w:rPr>
          <w:rFonts w:cstheme="minorHAnsi"/>
          <w:b/>
          <w:bCs/>
          <w:sz w:val="24"/>
          <w:szCs w:val="24"/>
        </w:rPr>
        <w:t xml:space="preserve">” </w:t>
      </w:r>
      <w:r w:rsidR="00111E54" w:rsidRPr="002C68FB">
        <w:rPr>
          <w:rFonts w:cstheme="minorHAnsi"/>
          <w:sz w:val="24"/>
          <w:szCs w:val="24"/>
        </w:rPr>
        <w:t>in particular</w:t>
      </w:r>
      <w:r w:rsidR="000206C5" w:rsidRPr="002C68FB">
        <w:rPr>
          <w:rFonts w:cstheme="minorHAnsi"/>
          <w:sz w:val="24"/>
          <w:szCs w:val="24"/>
        </w:rPr>
        <w:t>,</w:t>
      </w:r>
      <w:r w:rsidR="00111E54" w:rsidRPr="002C68FB">
        <w:rPr>
          <w:rFonts w:cstheme="minorHAnsi"/>
          <w:sz w:val="24"/>
          <w:szCs w:val="24"/>
        </w:rPr>
        <w:t xml:space="preserve"> can be of great help</w:t>
      </w:r>
      <w:r w:rsidRPr="002C68FB">
        <w:rPr>
          <w:rFonts w:cstheme="minorHAnsi"/>
          <w:sz w:val="24"/>
          <w:szCs w:val="24"/>
        </w:rPr>
        <w:t xml:space="preserve"> in supporting this learning</w:t>
      </w:r>
      <w:r w:rsidR="00111E54" w:rsidRPr="002C68FB">
        <w:rPr>
          <w:rFonts w:cstheme="minorHAnsi"/>
          <w:sz w:val="24"/>
          <w:szCs w:val="24"/>
        </w:rPr>
        <w:t xml:space="preserve"> by providing a guide to review the need for digital, social and green skills </w:t>
      </w:r>
      <w:r w:rsidRPr="002C68FB">
        <w:rPr>
          <w:rFonts w:cstheme="minorHAnsi"/>
          <w:sz w:val="24"/>
          <w:szCs w:val="24"/>
        </w:rPr>
        <w:t xml:space="preserve">in </w:t>
      </w:r>
      <w:r w:rsidR="00111E54" w:rsidRPr="002C68FB">
        <w:rPr>
          <w:rFonts w:cstheme="minorHAnsi"/>
          <w:sz w:val="24"/>
          <w:szCs w:val="24"/>
        </w:rPr>
        <w:t>the different professional categories and sub-sectors of the tourism sector. Specifically, th</w:t>
      </w:r>
      <w:r w:rsidR="000206C5" w:rsidRPr="002C68FB">
        <w:rPr>
          <w:rFonts w:cstheme="minorHAnsi"/>
          <w:sz w:val="24"/>
          <w:szCs w:val="24"/>
        </w:rPr>
        <w:t xml:space="preserve">is information </w:t>
      </w:r>
      <w:r w:rsidR="00111E54" w:rsidRPr="002C68FB">
        <w:rPr>
          <w:rFonts w:cstheme="minorHAnsi"/>
          <w:sz w:val="24"/>
          <w:szCs w:val="24"/>
        </w:rPr>
        <w:t>can be used when carrying out a review of job roles and descriptions, training, performance management and recruitment.</w:t>
      </w:r>
    </w:p>
    <w:p w14:paraId="544A6228" w14:textId="77777777" w:rsidR="00111E54" w:rsidRPr="002C68FB" w:rsidRDefault="00111E54" w:rsidP="00F85019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7E5A40DE" w14:textId="0FFF393F" w:rsidR="009B5A9B" w:rsidRPr="002C68FB" w:rsidRDefault="003B09DA" w:rsidP="00F85019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2C68FB">
        <w:rPr>
          <w:rFonts w:cstheme="minorHAnsi"/>
          <w:sz w:val="24"/>
          <w:szCs w:val="24"/>
          <w:lang w:val="en-US"/>
        </w:rPr>
        <w:t xml:space="preserve">In relation to </w:t>
      </w:r>
      <w:r w:rsidR="00AC70A4">
        <w:rPr>
          <w:rFonts w:cstheme="minorHAnsi"/>
          <w:sz w:val="24"/>
          <w:szCs w:val="24"/>
          <w:lang w:val="en-US"/>
        </w:rPr>
        <w:t>human resource planning</w:t>
      </w:r>
      <w:r w:rsidRPr="002C68FB">
        <w:rPr>
          <w:rFonts w:cstheme="minorHAnsi"/>
          <w:sz w:val="24"/>
          <w:szCs w:val="24"/>
          <w:lang w:val="en-US"/>
        </w:rPr>
        <w:t xml:space="preserve"> t</w:t>
      </w:r>
      <w:r w:rsidR="00A022EB" w:rsidRPr="002C68FB">
        <w:rPr>
          <w:rFonts w:cstheme="minorHAnsi"/>
          <w:sz w:val="24"/>
          <w:szCs w:val="24"/>
          <w:lang w:val="en-US"/>
        </w:rPr>
        <w:t xml:space="preserve">he objective </w:t>
      </w:r>
      <w:r w:rsidR="00CB7750" w:rsidRPr="002C68FB">
        <w:rPr>
          <w:rFonts w:cstheme="minorHAnsi"/>
          <w:sz w:val="24"/>
          <w:szCs w:val="24"/>
          <w:lang w:val="en-US"/>
        </w:rPr>
        <w:t>was</w:t>
      </w:r>
      <w:r w:rsidR="00A022EB" w:rsidRPr="002C68FB">
        <w:rPr>
          <w:rFonts w:cstheme="minorHAnsi"/>
          <w:sz w:val="24"/>
          <w:szCs w:val="24"/>
          <w:lang w:val="en-US"/>
        </w:rPr>
        <w:t xml:space="preserve"> to work with this tool</w:t>
      </w:r>
      <w:r w:rsidRPr="002C68FB">
        <w:rPr>
          <w:rFonts w:cstheme="minorHAnsi"/>
          <w:sz w:val="24"/>
          <w:szCs w:val="24"/>
          <w:lang w:val="en-US"/>
        </w:rPr>
        <w:t xml:space="preserve"> in a practical class situation</w:t>
      </w:r>
      <w:r w:rsidR="00A022EB" w:rsidRPr="002C68FB">
        <w:rPr>
          <w:rFonts w:cstheme="minorHAnsi"/>
          <w:sz w:val="24"/>
          <w:szCs w:val="24"/>
          <w:lang w:val="en-US"/>
        </w:rPr>
        <w:t xml:space="preserve"> so that students </w:t>
      </w:r>
      <w:r w:rsidRPr="002C68FB">
        <w:rPr>
          <w:rFonts w:cstheme="minorHAnsi"/>
          <w:sz w:val="24"/>
          <w:szCs w:val="24"/>
          <w:lang w:val="en-US"/>
        </w:rPr>
        <w:t>learn</w:t>
      </w:r>
      <w:r w:rsidR="00A022EB" w:rsidRPr="002C68FB">
        <w:rPr>
          <w:rFonts w:cstheme="minorHAnsi"/>
          <w:sz w:val="24"/>
          <w:szCs w:val="24"/>
          <w:lang w:val="en-US"/>
        </w:rPr>
        <w:t xml:space="preserve"> </w:t>
      </w:r>
      <w:r w:rsidR="00CB7750" w:rsidRPr="002C68FB">
        <w:rPr>
          <w:rFonts w:cstheme="minorHAnsi"/>
          <w:sz w:val="24"/>
          <w:szCs w:val="24"/>
          <w:lang w:val="en-US"/>
        </w:rPr>
        <w:t xml:space="preserve">to understand the use of </w:t>
      </w:r>
      <w:r w:rsidR="00A022EB" w:rsidRPr="002C68FB">
        <w:rPr>
          <w:rFonts w:cstheme="minorHAnsi"/>
          <w:sz w:val="24"/>
          <w:szCs w:val="24"/>
          <w:lang w:val="en-US"/>
        </w:rPr>
        <w:t>some of the toolkit resources.</w:t>
      </w:r>
      <w:r w:rsidR="00C648DA" w:rsidRPr="002C68FB">
        <w:rPr>
          <w:rFonts w:cstheme="minorHAnsi"/>
          <w:sz w:val="24"/>
          <w:szCs w:val="24"/>
          <w:lang w:val="en-US"/>
        </w:rPr>
        <w:t xml:space="preserve"> </w:t>
      </w:r>
      <w:r w:rsidRPr="002C68FB">
        <w:rPr>
          <w:rFonts w:cstheme="minorHAnsi"/>
          <w:sz w:val="24"/>
          <w:szCs w:val="24"/>
          <w:lang w:val="en-US"/>
        </w:rPr>
        <w:t>F</w:t>
      </w:r>
      <w:r w:rsidR="00A022EB" w:rsidRPr="002C68FB">
        <w:rPr>
          <w:rFonts w:cstheme="minorHAnsi"/>
          <w:sz w:val="24"/>
          <w:szCs w:val="24"/>
          <w:lang w:val="en-US"/>
        </w:rPr>
        <w:t xml:space="preserve">irst the </w:t>
      </w:r>
      <w:r w:rsidR="00346ADE" w:rsidRPr="002C68FB">
        <w:rPr>
          <w:rFonts w:cstheme="minorHAnsi"/>
          <w:sz w:val="24"/>
          <w:szCs w:val="24"/>
          <w:lang w:val="en-US"/>
        </w:rPr>
        <w:t>lecturer</w:t>
      </w:r>
      <w:r w:rsidR="00A022EB" w:rsidRPr="002C68FB">
        <w:rPr>
          <w:rFonts w:cstheme="minorHAnsi"/>
          <w:sz w:val="24"/>
          <w:szCs w:val="24"/>
          <w:lang w:val="en-US"/>
        </w:rPr>
        <w:t xml:space="preserve"> explain</w:t>
      </w:r>
      <w:r w:rsidR="00AC70A4">
        <w:rPr>
          <w:rFonts w:cstheme="minorHAnsi"/>
          <w:sz w:val="24"/>
          <w:szCs w:val="24"/>
          <w:lang w:val="en-US"/>
        </w:rPr>
        <w:t>ed</w:t>
      </w:r>
      <w:r w:rsidR="00A022EB" w:rsidRPr="002C68FB">
        <w:rPr>
          <w:rFonts w:cstheme="minorHAnsi"/>
          <w:sz w:val="24"/>
          <w:szCs w:val="24"/>
          <w:lang w:val="en-US"/>
        </w:rPr>
        <w:t xml:space="preserve"> the website </w:t>
      </w:r>
      <w:hyperlink r:id="rId11" w:history="1">
        <w:r w:rsidR="00C648DA" w:rsidRPr="002C68FB">
          <w:rPr>
            <w:rStyle w:val="Hyperlink"/>
            <w:rFonts w:cstheme="minorHAnsi"/>
            <w:color w:val="auto"/>
            <w:sz w:val="24"/>
            <w:szCs w:val="24"/>
            <w:lang w:val="en-US"/>
          </w:rPr>
          <w:t>https://nexttourismgeneration.eu/tourism-sector-and-skills-toolkit/</w:t>
        </w:r>
      </w:hyperlink>
      <w:r w:rsidR="00A022EB" w:rsidRPr="002C68FB">
        <w:rPr>
          <w:rFonts w:cstheme="minorHAnsi"/>
          <w:sz w:val="24"/>
          <w:szCs w:val="24"/>
          <w:lang w:val="en-US"/>
        </w:rPr>
        <w:t xml:space="preserve">, examining the different sections </w:t>
      </w:r>
      <w:r w:rsidR="00C648DA" w:rsidRPr="002C68FB">
        <w:rPr>
          <w:rFonts w:cstheme="minorHAnsi"/>
          <w:sz w:val="24"/>
          <w:szCs w:val="24"/>
          <w:lang w:val="en-US"/>
        </w:rPr>
        <w:t xml:space="preserve">of the </w:t>
      </w:r>
      <w:r w:rsidR="00A022EB" w:rsidRPr="002C68FB">
        <w:rPr>
          <w:rFonts w:cstheme="minorHAnsi"/>
          <w:sz w:val="24"/>
          <w:szCs w:val="24"/>
          <w:lang w:val="en-US"/>
        </w:rPr>
        <w:t>NTG Tourism Sector Skills Toolkit</w:t>
      </w:r>
      <w:r w:rsidR="00C648DA" w:rsidRPr="002C68FB">
        <w:rPr>
          <w:rFonts w:cstheme="minorHAnsi"/>
          <w:sz w:val="24"/>
          <w:szCs w:val="24"/>
          <w:lang w:val="en-US"/>
        </w:rPr>
        <w:t>,</w:t>
      </w:r>
      <w:r w:rsidR="00A022EB" w:rsidRPr="002C68FB">
        <w:rPr>
          <w:rFonts w:cstheme="minorHAnsi"/>
          <w:sz w:val="24"/>
          <w:szCs w:val="24"/>
          <w:lang w:val="en-US"/>
        </w:rPr>
        <w:t xml:space="preserve"> </w:t>
      </w:r>
      <w:r w:rsidR="00AC70A4">
        <w:rPr>
          <w:rFonts w:cstheme="minorHAnsi"/>
          <w:sz w:val="24"/>
          <w:szCs w:val="24"/>
          <w:lang w:val="en-US"/>
        </w:rPr>
        <w:t>including</w:t>
      </w:r>
      <w:r w:rsidR="00A022EB" w:rsidRPr="002C68FB">
        <w:rPr>
          <w:rFonts w:cstheme="minorHAnsi"/>
          <w:sz w:val="24"/>
          <w:szCs w:val="24"/>
          <w:lang w:val="en-US"/>
        </w:rPr>
        <w:t xml:space="preserve"> the What, Who and When of each of the available </w:t>
      </w:r>
      <w:r w:rsidR="00AC70A4">
        <w:rPr>
          <w:rFonts w:cstheme="minorHAnsi"/>
          <w:sz w:val="24"/>
          <w:szCs w:val="24"/>
          <w:lang w:val="en-US"/>
        </w:rPr>
        <w:t xml:space="preserve">skills </w:t>
      </w:r>
      <w:r w:rsidR="00A022EB" w:rsidRPr="002C68FB">
        <w:rPr>
          <w:rFonts w:cstheme="minorHAnsi"/>
          <w:sz w:val="24"/>
          <w:szCs w:val="24"/>
          <w:lang w:val="en-US"/>
        </w:rPr>
        <w:t>resources.</w:t>
      </w:r>
    </w:p>
    <w:p w14:paraId="642920BA" w14:textId="141B589D" w:rsidR="009B5A9B" w:rsidRPr="002C68FB" w:rsidRDefault="009B5A9B" w:rsidP="00F85019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43C621E5" w14:textId="737DA434" w:rsidR="00A022EB" w:rsidRDefault="00C648DA" w:rsidP="00A022EB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2C68FB">
        <w:rPr>
          <w:rFonts w:cstheme="minorHAnsi"/>
          <w:sz w:val="24"/>
          <w:szCs w:val="24"/>
          <w:lang w:val="en-US"/>
        </w:rPr>
        <w:t>Next</w:t>
      </w:r>
      <w:r w:rsidR="009B5A9B" w:rsidRPr="002C68FB">
        <w:rPr>
          <w:rFonts w:cstheme="minorHAnsi"/>
          <w:sz w:val="24"/>
          <w:szCs w:val="24"/>
          <w:lang w:val="en-US"/>
        </w:rPr>
        <w:t>, focusing on the "</w:t>
      </w:r>
      <w:r w:rsidRPr="002C68FB">
        <w:rPr>
          <w:rFonts w:cstheme="minorHAnsi"/>
          <w:sz w:val="24"/>
          <w:szCs w:val="24"/>
          <w:lang w:val="en-US"/>
        </w:rPr>
        <w:t>T</w:t>
      </w:r>
      <w:r w:rsidR="009B5A9B" w:rsidRPr="002C68FB">
        <w:rPr>
          <w:rFonts w:cstheme="minorHAnsi"/>
          <w:sz w:val="24"/>
          <w:szCs w:val="24"/>
          <w:lang w:val="en-US"/>
        </w:rPr>
        <w:t xml:space="preserve">oolkit </w:t>
      </w:r>
      <w:r w:rsidRPr="002C68FB">
        <w:rPr>
          <w:rFonts w:cstheme="minorHAnsi"/>
          <w:sz w:val="24"/>
          <w:szCs w:val="24"/>
          <w:lang w:val="en-US"/>
        </w:rPr>
        <w:t>U</w:t>
      </w:r>
      <w:r w:rsidR="009B5A9B" w:rsidRPr="002C68FB">
        <w:rPr>
          <w:rFonts w:cstheme="minorHAnsi"/>
          <w:sz w:val="24"/>
          <w:szCs w:val="24"/>
          <w:lang w:val="en-US"/>
        </w:rPr>
        <w:t xml:space="preserve">se for </w:t>
      </w:r>
      <w:r w:rsidRPr="002C68FB">
        <w:rPr>
          <w:rFonts w:cstheme="minorHAnsi"/>
          <w:sz w:val="24"/>
          <w:szCs w:val="24"/>
          <w:lang w:val="en-US"/>
        </w:rPr>
        <w:t>B</w:t>
      </w:r>
      <w:r w:rsidR="009B5A9B" w:rsidRPr="002C68FB">
        <w:rPr>
          <w:rFonts w:cstheme="minorHAnsi"/>
          <w:sz w:val="24"/>
          <w:szCs w:val="24"/>
          <w:lang w:val="en-US"/>
        </w:rPr>
        <w:t>usinesses", and working</w:t>
      </w:r>
      <w:r w:rsidRPr="002C68FB">
        <w:rPr>
          <w:rFonts w:cstheme="minorHAnsi"/>
          <w:sz w:val="24"/>
          <w:szCs w:val="24"/>
          <w:lang w:val="en-US"/>
        </w:rPr>
        <w:t xml:space="preserve"> in</w:t>
      </w:r>
      <w:r w:rsidR="009B5A9B" w:rsidRPr="002C68FB">
        <w:rPr>
          <w:rFonts w:cstheme="minorHAnsi"/>
          <w:sz w:val="24"/>
          <w:szCs w:val="24"/>
          <w:lang w:val="en-US"/>
        </w:rPr>
        <w:t xml:space="preserve"> groups, the students adopt different roles from the list of occupational profiles and examine the mapping documents. In each group there should be </w:t>
      </w:r>
      <w:r w:rsidRPr="002C68FB">
        <w:rPr>
          <w:rFonts w:cstheme="minorHAnsi"/>
          <w:sz w:val="24"/>
          <w:szCs w:val="24"/>
          <w:lang w:val="en-US"/>
        </w:rPr>
        <w:t xml:space="preserve">both </w:t>
      </w:r>
      <w:r w:rsidR="009B5A9B" w:rsidRPr="002C68FB">
        <w:rPr>
          <w:rFonts w:cstheme="minorHAnsi"/>
          <w:sz w:val="24"/>
          <w:szCs w:val="24"/>
          <w:lang w:val="en-US"/>
        </w:rPr>
        <w:t>employers and employees.</w:t>
      </w:r>
      <w:r w:rsidR="00CB7750" w:rsidRPr="002C68FB">
        <w:rPr>
          <w:rFonts w:cstheme="minorHAnsi"/>
          <w:sz w:val="24"/>
          <w:szCs w:val="24"/>
          <w:lang w:val="en-US"/>
        </w:rPr>
        <w:t xml:space="preserve">  </w:t>
      </w:r>
      <w:r w:rsidRPr="002C68FB">
        <w:rPr>
          <w:rFonts w:cstheme="minorHAnsi"/>
          <w:sz w:val="24"/>
          <w:szCs w:val="24"/>
          <w:lang w:val="en-US"/>
        </w:rPr>
        <w:t xml:space="preserve">Once they have </w:t>
      </w:r>
      <w:r w:rsidR="00A022EB" w:rsidRPr="002C68FB">
        <w:rPr>
          <w:rFonts w:cstheme="minorHAnsi"/>
          <w:sz w:val="24"/>
          <w:szCs w:val="24"/>
          <w:lang w:val="en-US"/>
        </w:rPr>
        <w:t xml:space="preserve">this information, the teacher </w:t>
      </w:r>
      <w:r w:rsidR="00A42B2D" w:rsidRPr="002C68FB">
        <w:rPr>
          <w:rFonts w:cstheme="minorHAnsi"/>
          <w:sz w:val="24"/>
          <w:szCs w:val="24"/>
          <w:lang w:val="en-US"/>
        </w:rPr>
        <w:t>decides</w:t>
      </w:r>
      <w:r w:rsidR="00A022EB" w:rsidRPr="002C68FB">
        <w:rPr>
          <w:rFonts w:cstheme="minorHAnsi"/>
          <w:sz w:val="24"/>
          <w:szCs w:val="24"/>
          <w:lang w:val="en-US"/>
        </w:rPr>
        <w:t xml:space="preserve"> they are now ready to use the NTG Skills Matrix. Here, again using the roles they had adopted, their task is to draw up a list of </w:t>
      </w:r>
      <w:r w:rsidR="00A42B2D" w:rsidRPr="002C68FB">
        <w:rPr>
          <w:rFonts w:cstheme="minorHAnsi"/>
          <w:sz w:val="24"/>
          <w:szCs w:val="24"/>
          <w:lang w:val="en-US"/>
        </w:rPr>
        <w:t xml:space="preserve">the </w:t>
      </w:r>
      <w:r w:rsidR="00A022EB" w:rsidRPr="002C68FB">
        <w:rPr>
          <w:rFonts w:cstheme="minorHAnsi"/>
          <w:sz w:val="24"/>
          <w:szCs w:val="24"/>
          <w:lang w:val="en-US"/>
        </w:rPr>
        <w:t xml:space="preserve">skills (digital, </w:t>
      </w:r>
      <w:proofErr w:type="gramStart"/>
      <w:r w:rsidR="00A022EB" w:rsidRPr="002C68FB">
        <w:rPr>
          <w:rFonts w:cstheme="minorHAnsi"/>
          <w:sz w:val="24"/>
          <w:szCs w:val="24"/>
          <w:lang w:val="en-US"/>
        </w:rPr>
        <w:t>green</w:t>
      </w:r>
      <w:proofErr w:type="gramEnd"/>
      <w:r w:rsidR="00A022EB" w:rsidRPr="002C68FB">
        <w:rPr>
          <w:rFonts w:cstheme="minorHAnsi"/>
          <w:sz w:val="24"/>
          <w:szCs w:val="24"/>
          <w:lang w:val="en-US"/>
        </w:rPr>
        <w:t xml:space="preserve"> and social) </w:t>
      </w:r>
      <w:r w:rsidR="00A42B2D" w:rsidRPr="002C68FB">
        <w:rPr>
          <w:rFonts w:cstheme="minorHAnsi"/>
          <w:sz w:val="24"/>
          <w:szCs w:val="24"/>
          <w:lang w:val="en-US"/>
        </w:rPr>
        <w:t xml:space="preserve">that are </w:t>
      </w:r>
      <w:r w:rsidR="00A022EB" w:rsidRPr="002C68FB">
        <w:rPr>
          <w:rFonts w:cstheme="minorHAnsi"/>
          <w:sz w:val="24"/>
          <w:szCs w:val="24"/>
          <w:lang w:val="en-US"/>
        </w:rPr>
        <w:t xml:space="preserve">important for each of their profiles. These skills are to be </w:t>
      </w:r>
      <w:r w:rsidR="00A42B2D" w:rsidRPr="002C68FB">
        <w:rPr>
          <w:rFonts w:cstheme="minorHAnsi"/>
          <w:sz w:val="24"/>
          <w:szCs w:val="24"/>
          <w:lang w:val="en-US"/>
        </w:rPr>
        <w:t>drawn</w:t>
      </w:r>
      <w:r w:rsidR="00A022EB" w:rsidRPr="002C68FB">
        <w:rPr>
          <w:rFonts w:cstheme="minorHAnsi"/>
          <w:sz w:val="24"/>
          <w:szCs w:val="24"/>
          <w:lang w:val="en-US"/>
        </w:rPr>
        <w:t xml:space="preserve"> from the matrix.</w:t>
      </w:r>
    </w:p>
    <w:p w14:paraId="361153A1" w14:textId="51C22154" w:rsidR="004B4DCE" w:rsidRDefault="004B4DCE" w:rsidP="00A022E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5B87BBD3" w14:textId="2BED7A91" w:rsidR="004B4DCE" w:rsidRPr="004B4DCE" w:rsidRDefault="004B4DCE" w:rsidP="004B4DCE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4B4DCE">
        <w:rPr>
          <w:b/>
          <w:bCs/>
          <w:sz w:val="24"/>
          <w:szCs w:val="24"/>
        </w:rPr>
        <w:t xml:space="preserve">Were partner organisations involved and if so, who? </w:t>
      </w:r>
    </w:p>
    <w:p w14:paraId="1F856531" w14:textId="36D35FA0" w:rsidR="004B4DCE" w:rsidRPr="004B4DCE" w:rsidRDefault="004B4DCE" w:rsidP="00A022E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partner organisations were involved.</w:t>
      </w:r>
    </w:p>
    <w:p w14:paraId="48C27AE0" w14:textId="0DD1A11D" w:rsidR="00A022EB" w:rsidRDefault="00A022EB" w:rsidP="00A022E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3E1E87E3" w14:textId="4F675B10" w:rsidR="004B4DCE" w:rsidRPr="004B4DCE" w:rsidRDefault="004B4DCE" w:rsidP="004B4DCE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4B4DCE">
        <w:rPr>
          <w:b/>
          <w:bCs/>
          <w:sz w:val="24"/>
          <w:szCs w:val="24"/>
        </w:rPr>
        <w:t xml:space="preserve">What benefits resulted from use of the toolkit? </w:t>
      </w:r>
    </w:p>
    <w:p w14:paraId="73C830E4" w14:textId="2A13AA27" w:rsidR="00A022EB" w:rsidRPr="002C68FB" w:rsidRDefault="00A022EB" w:rsidP="00A022EB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2C68FB">
        <w:rPr>
          <w:rFonts w:cstheme="minorHAnsi"/>
          <w:sz w:val="24"/>
          <w:szCs w:val="24"/>
          <w:lang w:val="en-US"/>
        </w:rPr>
        <w:t xml:space="preserve">One of the main benefits </w:t>
      </w:r>
      <w:r w:rsidR="00A42B2D" w:rsidRPr="002C68FB">
        <w:rPr>
          <w:rFonts w:cstheme="minorHAnsi"/>
          <w:sz w:val="24"/>
          <w:szCs w:val="24"/>
          <w:lang w:val="en-US"/>
        </w:rPr>
        <w:t>from carrying out</w:t>
      </w:r>
      <w:r w:rsidRPr="002C68FB">
        <w:rPr>
          <w:rFonts w:cstheme="minorHAnsi"/>
          <w:sz w:val="24"/>
          <w:szCs w:val="24"/>
          <w:lang w:val="en-US"/>
        </w:rPr>
        <w:t xml:space="preserve"> this task is the knowledge that the learner acquires in terms of competences and skills. </w:t>
      </w:r>
      <w:r w:rsidR="002E50B8" w:rsidRPr="002C68FB">
        <w:rPr>
          <w:rFonts w:cstheme="minorHAnsi"/>
          <w:sz w:val="24"/>
          <w:szCs w:val="24"/>
          <w:lang w:val="en-US"/>
        </w:rPr>
        <w:t>Those in the roles of</w:t>
      </w:r>
      <w:r w:rsidRPr="002C68FB">
        <w:rPr>
          <w:rFonts w:cstheme="minorHAnsi"/>
          <w:sz w:val="24"/>
          <w:szCs w:val="24"/>
          <w:lang w:val="en-US"/>
        </w:rPr>
        <w:t xml:space="preserve"> employee</w:t>
      </w:r>
      <w:r w:rsidR="002E50B8" w:rsidRPr="002C68FB">
        <w:rPr>
          <w:rFonts w:cstheme="minorHAnsi"/>
          <w:sz w:val="24"/>
          <w:szCs w:val="24"/>
          <w:lang w:val="en-US"/>
        </w:rPr>
        <w:t>s</w:t>
      </w:r>
      <w:r w:rsidRPr="002C68FB">
        <w:rPr>
          <w:rFonts w:cstheme="minorHAnsi"/>
          <w:sz w:val="24"/>
          <w:szCs w:val="24"/>
          <w:lang w:val="en-US"/>
        </w:rPr>
        <w:t xml:space="preserve"> can consult the mapping document to help them identify the green, </w:t>
      </w:r>
      <w:proofErr w:type="gramStart"/>
      <w:r w:rsidRPr="002C68FB">
        <w:rPr>
          <w:rFonts w:cstheme="minorHAnsi"/>
          <w:sz w:val="24"/>
          <w:szCs w:val="24"/>
          <w:lang w:val="en-US"/>
        </w:rPr>
        <w:t>social</w:t>
      </w:r>
      <w:proofErr w:type="gramEnd"/>
      <w:r w:rsidRPr="002C68FB">
        <w:rPr>
          <w:rFonts w:cstheme="minorHAnsi"/>
          <w:sz w:val="24"/>
          <w:szCs w:val="24"/>
          <w:lang w:val="en-US"/>
        </w:rPr>
        <w:t xml:space="preserve"> and digital competences required at each level within the different sub-sectors. The user can </w:t>
      </w:r>
      <w:r w:rsidR="00A42B2D" w:rsidRPr="002C68FB">
        <w:rPr>
          <w:rFonts w:cstheme="minorHAnsi"/>
          <w:sz w:val="24"/>
          <w:szCs w:val="24"/>
          <w:lang w:val="en-US"/>
        </w:rPr>
        <w:t xml:space="preserve">then </w:t>
      </w:r>
      <w:r w:rsidRPr="002C68FB">
        <w:rPr>
          <w:rFonts w:cstheme="minorHAnsi"/>
          <w:sz w:val="24"/>
          <w:szCs w:val="24"/>
          <w:lang w:val="en-US"/>
        </w:rPr>
        <w:t>see which competence</w:t>
      </w:r>
      <w:r w:rsidR="00A42B2D" w:rsidRPr="002C68FB">
        <w:rPr>
          <w:rFonts w:cstheme="minorHAnsi"/>
          <w:sz w:val="24"/>
          <w:szCs w:val="24"/>
          <w:lang w:val="en-US"/>
        </w:rPr>
        <w:t>s</w:t>
      </w:r>
      <w:r w:rsidRPr="002C68FB">
        <w:rPr>
          <w:rFonts w:cstheme="minorHAnsi"/>
          <w:sz w:val="24"/>
          <w:szCs w:val="24"/>
          <w:lang w:val="en-US"/>
        </w:rPr>
        <w:t xml:space="preserve"> they </w:t>
      </w:r>
      <w:r w:rsidR="00A42B2D" w:rsidRPr="002C68FB">
        <w:rPr>
          <w:rFonts w:cstheme="minorHAnsi"/>
          <w:sz w:val="24"/>
          <w:szCs w:val="24"/>
          <w:lang w:val="en-US"/>
        </w:rPr>
        <w:t xml:space="preserve">already </w:t>
      </w:r>
      <w:r w:rsidRPr="002C68FB">
        <w:rPr>
          <w:rFonts w:cstheme="minorHAnsi"/>
          <w:sz w:val="24"/>
          <w:szCs w:val="24"/>
          <w:lang w:val="en-US"/>
        </w:rPr>
        <w:t xml:space="preserve">have and which </w:t>
      </w:r>
      <w:r w:rsidR="00A42B2D" w:rsidRPr="002C68FB">
        <w:rPr>
          <w:rFonts w:cstheme="minorHAnsi"/>
          <w:sz w:val="24"/>
          <w:szCs w:val="24"/>
          <w:lang w:val="en-US"/>
        </w:rPr>
        <w:t xml:space="preserve">it </w:t>
      </w:r>
      <w:r w:rsidRPr="002C68FB">
        <w:rPr>
          <w:rFonts w:cstheme="minorHAnsi"/>
          <w:sz w:val="24"/>
          <w:szCs w:val="24"/>
          <w:lang w:val="en-US"/>
        </w:rPr>
        <w:t>would be beneficial to acquire or develop further in each area. The tool</w:t>
      </w:r>
      <w:r w:rsidR="00A42B2D" w:rsidRPr="002C68FB">
        <w:rPr>
          <w:rFonts w:cstheme="minorHAnsi"/>
          <w:sz w:val="24"/>
          <w:szCs w:val="24"/>
          <w:lang w:val="en-US"/>
        </w:rPr>
        <w:t>kit</w:t>
      </w:r>
      <w:r w:rsidRPr="002C68FB">
        <w:rPr>
          <w:rFonts w:cstheme="minorHAnsi"/>
          <w:sz w:val="24"/>
          <w:szCs w:val="24"/>
          <w:lang w:val="en-US"/>
        </w:rPr>
        <w:t xml:space="preserve"> makes it easier to do this.</w:t>
      </w:r>
    </w:p>
    <w:p w14:paraId="62088C45" w14:textId="77777777" w:rsidR="00A022EB" w:rsidRPr="002C68FB" w:rsidRDefault="00A022EB" w:rsidP="00A022E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7CFA0D34" w14:textId="69433DA5" w:rsidR="00A022EB" w:rsidRPr="002C68FB" w:rsidRDefault="00A022EB" w:rsidP="00A022EB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2C68FB">
        <w:rPr>
          <w:rFonts w:cstheme="minorHAnsi"/>
          <w:sz w:val="24"/>
          <w:szCs w:val="24"/>
          <w:lang w:val="en-US"/>
        </w:rPr>
        <w:t xml:space="preserve">As an employer, in </w:t>
      </w:r>
      <w:r w:rsidR="00CB7750" w:rsidRPr="002C68FB">
        <w:rPr>
          <w:rFonts w:cstheme="minorHAnsi"/>
          <w:sz w:val="24"/>
          <w:szCs w:val="24"/>
          <w:lang w:val="en-US"/>
        </w:rPr>
        <w:t>the</w:t>
      </w:r>
      <w:r w:rsidRPr="002C68FB">
        <w:rPr>
          <w:rFonts w:cstheme="minorHAnsi"/>
          <w:sz w:val="24"/>
          <w:szCs w:val="24"/>
          <w:lang w:val="en-US"/>
        </w:rPr>
        <w:t xml:space="preserve"> recruitment process, it is important to accurately assess the skill level of your candidates, as it affects their ability to perform their job. The assessment of these skills can take a variety of forms. </w:t>
      </w:r>
      <w:r w:rsidR="002E50B8" w:rsidRPr="002C68FB">
        <w:rPr>
          <w:rFonts w:cstheme="minorHAnsi"/>
          <w:sz w:val="24"/>
          <w:szCs w:val="24"/>
          <w:lang w:val="en-US"/>
        </w:rPr>
        <w:t>Those learners taking the role of employers</w:t>
      </w:r>
      <w:r w:rsidRPr="002C68FB">
        <w:rPr>
          <w:rFonts w:cstheme="minorHAnsi"/>
          <w:sz w:val="24"/>
          <w:szCs w:val="24"/>
          <w:lang w:val="en-US"/>
        </w:rPr>
        <w:t xml:space="preserve"> need to assess whether the candidate has that important skill or whether they need to acquire/develop it</w:t>
      </w:r>
      <w:r w:rsidR="002E50B8" w:rsidRPr="002C68FB">
        <w:rPr>
          <w:rFonts w:cstheme="minorHAnsi"/>
          <w:sz w:val="24"/>
          <w:szCs w:val="24"/>
          <w:lang w:val="en-US"/>
        </w:rPr>
        <w:t>, and the toolkit can help them make this assessment.</w:t>
      </w:r>
    </w:p>
    <w:p w14:paraId="17FE29CF" w14:textId="77777777" w:rsidR="00A022EB" w:rsidRPr="002C68FB" w:rsidRDefault="00A022EB" w:rsidP="00A022EB">
      <w:pPr>
        <w:spacing w:after="0"/>
        <w:jc w:val="both"/>
        <w:rPr>
          <w:rFonts w:cstheme="minorHAnsi"/>
          <w:sz w:val="24"/>
          <w:szCs w:val="24"/>
        </w:rPr>
      </w:pPr>
    </w:p>
    <w:p w14:paraId="77E58755" w14:textId="1D485A67" w:rsidR="00042D1A" w:rsidRPr="002C68FB" w:rsidRDefault="00A022EB" w:rsidP="00A022EB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2C68FB">
        <w:rPr>
          <w:rFonts w:cstheme="minorHAnsi"/>
          <w:sz w:val="24"/>
          <w:szCs w:val="24"/>
          <w:lang w:val="en-US"/>
        </w:rPr>
        <w:t xml:space="preserve">The </w:t>
      </w:r>
      <w:r w:rsidR="00CB7750" w:rsidRPr="002C68FB">
        <w:rPr>
          <w:rFonts w:cstheme="minorHAnsi"/>
          <w:sz w:val="24"/>
          <w:szCs w:val="24"/>
          <w:lang w:val="en-US"/>
        </w:rPr>
        <w:t xml:space="preserve">class </w:t>
      </w:r>
      <w:r w:rsidRPr="002C68FB">
        <w:rPr>
          <w:rFonts w:cstheme="minorHAnsi"/>
          <w:sz w:val="24"/>
          <w:szCs w:val="24"/>
          <w:lang w:val="en-US"/>
        </w:rPr>
        <w:t xml:space="preserve">task ends with the presentation </w:t>
      </w:r>
      <w:r w:rsidR="002E50B8" w:rsidRPr="002C68FB">
        <w:rPr>
          <w:rFonts w:cstheme="minorHAnsi"/>
          <w:sz w:val="24"/>
          <w:szCs w:val="24"/>
          <w:lang w:val="en-US"/>
        </w:rPr>
        <w:t xml:space="preserve">by each group </w:t>
      </w:r>
      <w:r w:rsidRPr="002C68FB">
        <w:rPr>
          <w:rFonts w:cstheme="minorHAnsi"/>
          <w:sz w:val="24"/>
          <w:szCs w:val="24"/>
          <w:lang w:val="en-US"/>
        </w:rPr>
        <w:t>of the</w:t>
      </w:r>
      <w:r w:rsidR="002E50B8" w:rsidRPr="002C68FB">
        <w:rPr>
          <w:rFonts w:cstheme="minorHAnsi"/>
          <w:sz w:val="24"/>
          <w:szCs w:val="24"/>
          <w:lang w:val="en-US"/>
        </w:rPr>
        <w:t xml:space="preserve"> </w:t>
      </w:r>
      <w:r w:rsidRPr="002C68FB">
        <w:rPr>
          <w:rFonts w:cstheme="minorHAnsi"/>
          <w:sz w:val="24"/>
          <w:szCs w:val="24"/>
          <w:lang w:val="en-US"/>
        </w:rPr>
        <w:t>skills</w:t>
      </w:r>
      <w:r w:rsidR="002E50B8" w:rsidRPr="002C68FB">
        <w:rPr>
          <w:rFonts w:cstheme="minorHAnsi"/>
          <w:sz w:val="24"/>
          <w:szCs w:val="24"/>
          <w:lang w:val="en-US"/>
        </w:rPr>
        <w:t xml:space="preserve"> identified as required for each role</w:t>
      </w:r>
      <w:r w:rsidRPr="002C68FB">
        <w:rPr>
          <w:rFonts w:cstheme="minorHAnsi"/>
          <w:sz w:val="24"/>
          <w:szCs w:val="24"/>
          <w:lang w:val="en-US"/>
        </w:rPr>
        <w:t xml:space="preserve"> </w:t>
      </w:r>
      <w:r w:rsidR="002E50B8" w:rsidRPr="002C68FB">
        <w:rPr>
          <w:rFonts w:cstheme="minorHAnsi"/>
          <w:sz w:val="24"/>
          <w:szCs w:val="24"/>
          <w:lang w:val="en-US"/>
        </w:rPr>
        <w:t>to the whole</w:t>
      </w:r>
      <w:r w:rsidRPr="002C68FB">
        <w:rPr>
          <w:rFonts w:cstheme="minorHAnsi"/>
          <w:sz w:val="24"/>
          <w:szCs w:val="24"/>
          <w:lang w:val="en-US"/>
        </w:rPr>
        <w:t xml:space="preserve"> class.</w:t>
      </w:r>
      <w:r w:rsidR="00CB7750" w:rsidRPr="002C68FB">
        <w:rPr>
          <w:rFonts w:cstheme="minorHAnsi"/>
          <w:sz w:val="24"/>
          <w:szCs w:val="24"/>
          <w:lang w:val="en-US"/>
        </w:rPr>
        <w:t xml:space="preserve">  </w:t>
      </w:r>
      <w:r w:rsidR="00346ADE" w:rsidRPr="002C68FB">
        <w:rPr>
          <w:rFonts w:cstheme="minorHAnsi"/>
          <w:sz w:val="24"/>
          <w:szCs w:val="24"/>
          <w:lang w:val="en-US"/>
        </w:rPr>
        <w:t>The next stage</w:t>
      </w:r>
      <w:r w:rsidR="00346ADE" w:rsidRPr="002C68FB">
        <w:rPr>
          <w:rFonts w:cstheme="minorHAnsi"/>
          <w:sz w:val="24"/>
          <w:szCs w:val="24"/>
        </w:rPr>
        <w:t xml:space="preserve"> is for</w:t>
      </w:r>
      <w:r w:rsidR="00111E54" w:rsidRPr="002C68FB">
        <w:rPr>
          <w:rFonts w:cstheme="minorHAnsi"/>
          <w:sz w:val="24"/>
          <w:szCs w:val="24"/>
        </w:rPr>
        <w:t xml:space="preserve"> the </w:t>
      </w:r>
      <w:r w:rsidR="00346ADE" w:rsidRPr="002C68FB">
        <w:rPr>
          <w:rFonts w:cstheme="minorHAnsi"/>
          <w:sz w:val="24"/>
          <w:szCs w:val="24"/>
        </w:rPr>
        <w:t xml:space="preserve">lecturer </w:t>
      </w:r>
      <w:r w:rsidR="007741D7" w:rsidRPr="002C68FB">
        <w:rPr>
          <w:rFonts w:cstheme="minorHAnsi"/>
          <w:sz w:val="24"/>
          <w:szCs w:val="24"/>
        </w:rPr>
        <w:t xml:space="preserve">who is </w:t>
      </w:r>
      <w:r w:rsidR="00346ADE" w:rsidRPr="002C68FB">
        <w:rPr>
          <w:rFonts w:cstheme="minorHAnsi"/>
          <w:sz w:val="24"/>
          <w:szCs w:val="24"/>
        </w:rPr>
        <w:t xml:space="preserve">managing </w:t>
      </w:r>
      <w:r w:rsidR="007741D7" w:rsidRPr="002C68FB">
        <w:rPr>
          <w:rFonts w:cstheme="minorHAnsi"/>
          <w:sz w:val="24"/>
          <w:szCs w:val="24"/>
        </w:rPr>
        <w:t xml:space="preserve">the </w:t>
      </w:r>
      <w:r w:rsidR="00111E54" w:rsidRPr="002C68FB">
        <w:rPr>
          <w:rFonts w:cstheme="minorHAnsi"/>
          <w:sz w:val="24"/>
          <w:szCs w:val="24"/>
        </w:rPr>
        <w:t>activity proposes a new task</w:t>
      </w:r>
      <w:r w:rsidR="007741D7" w:rsidRPr="002C68FB">
        <w:rPr>
          <w:rFonts w:cstheme="minorHAnsi"/>
          <w:sz w:val="24"/>
          <w:szCs w:val="24"/>
        </w:rPr>
        <w:t xml:space="preserve">: </w:t>
      </w:r>
      <w:r w:rsidR="00346ADE" w:rsidRPr="002C68FB">
        <w:rPr>
          <w:rFonts w:cstheme="minorHAnsi"/>
          <w:sz w:val="24"/>
          <w:szCs w:val="24"/>
        </w:rPr>
        <w:t>a</w:t>
      </w:r>
      <w:r w:rsidR="007741D7" w:rsidRPr="002C68FB">
        <w:rPr>
          <w:rFonts w:cstheme="minorHAnsi"/>
          <w:sz w:val="24"/>
          <w:szCs w:val="24"/>
        </w:rPr>
        <w:t xml:space="preserve"> </w:t>
      </w:r>
      <w:r w:rsidR="00111E54" w:rsidRPr="002C68FB">
        <w:rPr>
          <w:rFonts w:cstheme="minorHAnsi"/>
          <w:sz w:val="24"/>
          <w:szCs w:val="24"/>
        </w:rPr>
        <w:t>comparison between three types of companies that differ in size, based on the presentation of case studies</w:t>
      </w:r>
      <w:r w:rsidR="007741D7" w:rsidRPr="002C68FB">
        <w:rPr>
          <w:rFonts w:cstheme="minorHAnsi"/>
          <w:sz w:val="24"/>
          <w:szCs w:val="24"/>
        </w:rPr>
        <w:t xml:space="preserve">. For </w:t>
      </w:r>
      <w:r w:rsidR="00CB7750" w:rsidRPr="002C68FB">
        <w:rPr>
          <w:rFonts w:cstheme="minorHAnsi"/>
          <w:sz w:val="24"/>
          <w:szCs w:val="24"/>
        </w:rPr>
        <w:t>example,</w:t>
      </w:r>
      <w:r w:rsidR="00346ADE" w:rsidRPr="002C68FB">
        <w:rPr>
          <w:rFonts w:cstheme="minorHAnsi"/>
          <w:sz w:val="24"/>
          <w:szCs w:val="24"/>
        </w:rPr>
        <w:t xml:space="preserve"> this could </w:t>
      </w:r>
      <w:r w:rsidR="007741D7" w:rsidRPr="002C68FB">
        <w:rPr>
          <w:rFonts w:cstheme="minorHAnsi"/>
          <w:sz w:val="24"/>
          <w:szCs w:val="24"/>
        </w:rPr>
        <w:t xml:space="preserve">be </w:t>
      </w:r>
      <w:r w:rsidR="00346ADE" w:rsidRPr="002C68FB">
        <w:rPr>
          <w:rFonts w:cstheme="minorHAnsi"/>
          <w:sz w:val="24"/>
          <w:szCs w:val="24"/>
        </w:rPr>
        <w:t>comparing the cases of</w:t>
      </w:r>
      <w:r w:rsidR="007741D7" w:rsidRPr="002C68FB">
        <w:rPr>
          <w:rFonts w:cstheme="minorHAnsi"/>
          <w:sz w:val="24"/>
          <w:szCs w:val="24"/>
        </w:rPr>
        <w:t xml:space="preserve"> </w:t>
      </w:r>
      <w:r w:rsidR="00DB32FE" w:rsidRPr="002C68FB">
        <w:rPr>
          <w:rFonts w:cstheme="minorHAnsi"/>
          <w:sz w:val="24"/>
          <w:szCs w:val="24"/>
        </w:rPr>
        <w:t>a</w:t>
      </w:r>
      <w:r w:rsidR="007741D7" w:rsidRPr="002C68FB">
        <w:rPr>
          <w:rFonts w:cstheme="minorHAnsi"/>
          <w:sz w:val="24"/>
          <w:szCs w:val="24"/>
        </w:rPr>
        <w:t xml:space="preserve"> </w:t>
      </w:r>
      <w:r w:rsidR="00346ADE" w:rsidRPr="002C68FB">
        <w:rPr>
          <w:rFonts w:cstheme="minorHAnsi"/>
          <w:sz w:val="24"/>
          <w:szCs w:val="24"/>
        </w:rPr>
        <w:t>s</w:t>
      </w:r>
      <w:r w:rsidR="00111E54" w:rsidRPr="002C68FB">
        <w:rPr>
          <w:rFonts w:cstheme="minorHAnsi"/>
          <w:sz w:val="24"/>
          <w:szCs w:val="24"/>
        </w:rPr>
        <w:t xml:space="preserve">mall rural hotel, a small hotel chain and a large hotel chain. </w:t>
      </w:r>
    </w:p>
    <w:p w14:paraId="3EE2DDDA" w14:textId="77777777" w:rsidR="003E0E4E" w:rsidRPr="00DF0FFB" w:rsidRDefault="003E0E4E" w:rsidP="00A022EB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14:paraId="7B0C66F9" w14:textId="7013A543" w:rsidR="00346ADE" w:rsidRPr="00DF0FFB" w:rsidRDefault="009A69E3" w:rsidP="00DF0FFB">
      <w:pPr>
        <w:pStyle w:val="ListParagraph"/>
        <w:numPr>
          <w:ilvl w:val="0"/>
          <w:numId w:val="14"/>
        </w:numPr>
        <w:spacing w:after="0"/>
        <w:jc w:val="both"/>
        <w:rPr>
          <w:u w:val="single"/>
        </w:rPr>
      </w:pPr>
      <w:hyperlink r:id="rId12" w:history="1">
        <w:r w:rsidR="00042D1A" w:rsidRPr="00DF0FFB">
          <w:rPr>
            <w:u w:val="single"/>
          </w:rPr>
          <w:t>http://cases-noves.guadalest.hotels-costa-blanca.com/es/</w:t>
        </w:r>
      </w:hyperlink>
      <w:r w:rsidR="00346ADE" w:rsidRPr="00DF0FFB">
        <w:rPr>
          <w:u w:val="single"/>
        </w:rPr>
        <w:t xml:space="preserve"> </w:t>
      </w:r>
    </w:p>
    <w:p w14:paraId="16092300" w14:textId="06261219" w:rsidR="00042D1A" w:rsidRPr="002C68FB" w:rsidRDefault="00346ADE" w:rsidP="00E35757">
      <w:pPr>
        <w:pStyle w:val="ListParagraph"/>
        <w:numPr>
          <w:ilvl w:val="0"/>
          <w:numId w:val="14"/>
        </w:numPr>
        <w:spacing w:after="0"/>
        <w:jc w:val="both"/>
      </w:pPr>
      <w:r w:rsidRPr="002C68FB">
        <w:t xml:space="preserve"> </w:t>
      </w:r>
      <w:hyperlink r:id="rId13" w:history="1">
        <w:r w:rsidRPr="002C68FB">
          <w:rPr>
            <w:rStyle w:val="Hyperlink"/>
            <w:color w:val="auto"/>
            <w:lang w:val="en-US"/>
          </w:rPr>
          <w:t>https://hotelesposeidon.com/</w:t>
        </w:r>
      </w:hyperlink>
    </w:p>
    <w:p w14:paraId="7FA5669D" w14:textId="3B7D1B4F" w:rsidR="00042D1A" w:rsidRPr="002C68FB" w:rsidRDefault="003E0E4E" w:rsidP="00E35757">
      <w:pPr>
        <w:pStyle w:val="ListParagraph"/>
        <w:numPr>
          <w:ilvl w:val="0"/>
          <w:numId w:val="14"/>
        </w:numPr>
        <w:spacing w:after="0"/>
        <w:jc w:val="both"/>
      </w:pPr>
      <w:r w:rsidRPr="002C68FB">
        <w:t>One of these</w:t>
      </w:r>
      <w:r w:rsidR="00042D1A" w:rsidRPr="002C68FB">
        <w:t xml:space="preserve">: </w:t>
      </w:r>
      <w:proofErr w:type="spellStart"/>
      <w:r w:rsidR="00042D1A" w:rsidRPr="002C68FB">
        <w:t>Meliá</w:t>
      </w:r>
      <w:proofErr w:type="spellEnd"/>
      <w:r w:rsidR="00042D1A" w:rsidRPr="002C68FB">
        <w:t xml:space="preserve">, Barceló, NH, </w:t>
      </w:r>
      <w:proofErr w:type="spellStart"/>
      <w:r w:rsidR="00042D1A" w:rsidRPr="002C68FB">
        <w:t>Riu</w:t>
      </w:r>
      <w:proofErr w:type="spellEnd"/>
      <w:r w:rsidR="00042D1A" w:rsidRPr="002C68FB">
        <w:t>.</w:t>
      </w:r>
    </w:p>
    <w:p w14:paraId="61A26704" w14:textId="2E57015C" w:rsidR="00DC1361" w:rsidRPr="002C68FB" w:rsidRDefault="00DC1361" w:rsidP="00A022EB">
      <w:pPr>
        <w:spacing w:after="0"/>
        <w:jc w:val="both"/>
        <w:rPr>
          <w:rFonts w:cstheme="minorHAnsi"/>
          <w:sz w:val="24"/>
          <w:szCs w:val="24"/>
        </w:rPr>
      </w:pPr>
    </w:p>
    <w:p w14:paraId="7F7D578B" w14:textId="2A0C67A9" w:rsidR="003E0E4E" w:rsidRPr="002C68FB" w:rsidRDefault="003E0E4E" w:rsidP="003E0E4E">
      <w:pPr>
        <w:spacing w:after="0"/>
        <w:jc w:val="both"/>
        <w:rPr>
          <w:rFonts w:cstheme="minorHAnsi"/>
          <w:sz w:val="24"/>
          <w:szCs w:val="24"/>
        </w:rPr>
      </w:pPr>
      <w:r w:rsidRPr="002C68FB">
        <w:rPr>
          <w:rFonts w:cstheme="minorHAnsi"/>
          <w:sz w:val="24"/>
          <w:szCs w:val="24"/>
        </w:rPr>
        <w:t xml:space="preserve">After the presentation, the questions </w:t>
      </w:r>
      <w:r w:rsidR="00EA6925" w:rsidRPr="002C68FB">
        <w:rPr>
          <w:rFonts w:cstheme="minorHAnsi"/>
          <w:sz w:val="24"/>
          <w:szCs w:val="24"/>
        </w:rPr>
        <w:t>asked include</w:t>
      </w:r>
      <w:r w:rsidRPr="002C68FB">
        <w:rPr>
          <w:rFonts w:cstheme="minorHAnsi"/>
          <w:sz w:val="24"/>
          <w:szCs w:val="24"/>
        </w:rPr>
        <w:t>:</w:t>
      </w:r>
    </w:p>
    <w:p w14:paraId="06947852" w14:textId="25013072" w:rsidR="003E0E4E" w:rsidRPr="002C68FB" w:rsidRDefault="003E0E4E" w:rsidP="00E35757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2C68FB">
        <w:rPr>
          <w:rFonts w:cstheme="minorHAnsi"/>
          <w:sz w:val="24"/>
          <w:szCs w:val="24"/>
        </w:rPr>
        <w:t xml:space="preserve">Are the </w:t>
      </w:r>
      <w:r w:rsidR="00EA6925" w:rsidRPr="002C68FB">
        <w:rPr>
          <w:rFonts w:cstheme="minorHAnsi"/>
          <w:sz w:val="24"/>
          <w:szCs w:val="24"/>
        </w:rPr>
        <w:t xml:space="preserve">Human Resource </w:t>
      </w:r>
      <w:r w:rsidRPr="002C68FB">
        <w:rPr>
          <w:rFonts w:cstheme="minorHAnsi"/>
          <w:sz w:val="24"/>
          <w:szCs w:val="24"/>
        </w:rPr>
        <w:t xml:space="preserve">functions to be carried out different </w:t>
      </w:r>
      <w:r w:rsidR="007741D7" w:rsidRPr="002C68FB">
        <w:rPr>
          <w:rFonts w:cstheme="minorHAnsi"/>
          <w:sz w:val="24"/>
          <w:szCs w:val="24"/>
        </w:rPr>
        <w:t xml:space="preserve">or similar </w:t>
      </w:r>
      <w:r w:rsidRPr="002C68FB">
        <w:rPr>
          <w:rFonts w:cstheme="minorHAnsi"/>
          <w:sz w:val="24"/>
          <w:szCs w:val="24"/>
        </w:rPr>
        <w:t>in companies of different sizes?</w:t>
      </w:r>
    </w:p>
    <w:p w14:paraId="08D888FB" w14:textId="69D0E843" w:rsidR="003E0E4E" w:rsidRPr="002C68FB" w:rsidRDefault="003E0E4E" w:rsidP="003E0E4E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2C68FB">
        <w:rPr>
          <w:rFonts w:cstheme="minorHAnsi"/>
          <w:sz w:val="24"/>
          <w:szCs w:val="24"/>
        </w:rPr>
        <w:t>Is the size</w:t>
      </w:r>
      <w:r w:rsidR="00E35757" w:rsidRPr="002C68FB">
        <w:rPr>
          <w:rFonts w:cstheme="minorHAnsi"/>
          <w:sz w:val="24"/>
          <w:szCs w:val="24"/>
        </w:rPr>
        <w:t xml:space="preserve"> of the business</w:t>
      </w:r>
      <w:r w:rsidRPr="002C68FB">
        <w:rPr>
          <w:rFonts w:cstheme="minorHAnsi"/>
          <w:sz w:val="24"/>
          <w:szCs w:val="24"/>
        </w:rPr>
        <w:t xml:space="preserve"> relevant to defin</w:t>
      </w:r>
      <w:r w:rsidR="00E35757" w:rsidRPr="002C68FB">
        <w:rPr>
          <w:rFonts w:cstheme="minorHAnsi"/>
          <w:sz w:val="24"/>
          <w:szCs w:val="24"/>
        </w:rPr>
        <w:t>ing</w:t>
      </w:r>
      <w:r w:rsidRPr="002C68FB">
        <w:rPr>
          <w:rFonts w:cstheme="minorHAnsi"/>
          <w:sz w:val="24"/>
          <w:szCs w:val="24"/>
        </w:rPr>
        <w:t xml:space="preserve"> the job </w:t>
      </w:r>
      <w:r w:rsidR="007741D7" w:rsidRPr="002C68FB">
        <w:rPr>
          <w:rFonts w:cstheme="minorHAnsi"/>
          <w:sz w:val="24"/>
          <w:szCs w:val="24"/>
        </w:rPr>
        <w:t xml:space="preserve">positions </w:t>
      </w:r>
      <w:r w:rsidRPr="002C68FB">
        <w:rPr>
          <w:rFonts w:cstheme="minorHAnsi"/>
          <w:sz w:val="24"/>
          <w:szCs w:val="24"/>
        </w:rPr>
        <w:t xml:space="preserve">and, consequently, the level of development of the necessary skills (digital, </w:t>
      </w:r>
      <w:proofErr w:type="gramStart"/>
      <w:r w:rsidRPr="002C68FB">
        <w:rPr>
          <w:rFonts w:cstheme="minorHAnsi"/>
          <w:sz w:val="24"/>
          <w:szCs w:val="24"/>
        </w:rPr>
        <w:t>social</w:t>
      </w:r>
      <w:proofErr w:type="gramEnd"/>
      <w:r w:rsidRPr="002C68FB">
        <w:rPr>
          <w:rFonts w:cstheme="minorHAnsi"/>
          <w:sz w:val="24"/>
          <w:szCs w:val="24"/>
        </w:rPr>
        <w:t xml:space="preserve"> and green)?</w:t>
      </w:r>
    </w:p>
    <w:p w14:paraId="39ADEC7B" w14:textId="2984EBA3" w:rsidR="00725222" w:rsidRPr="002C68FB" w:rsidRDefault="003E0E4E" w:rsidP="003E0E4E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2C68FB">
        <w:rPr>
          <w:rFonts w:cstheme="minorHAnsi"/>
          <w:sz w:val="24"/>
          <w:szCs w:val="24"/>
        </w:rPr>
        <w:t>Does the NTG tool</w:t>
      </w:r>
      <w:r w:rsidR="00E35757" w:rsidRPr="002C68FB">
        <w:rPr>
          <w:rFonts w:cstheme="minorHAnsi"/>
          <w:sz w:val="24"/>
          <w:szCs w:val="24"/>
        </w:rPr>
        <w:t>kit</w:t>
      </w:r>
      <w:r w:rsidRPr="002C68FB">
        <w:rPr>
          <w:rFonts w:cstheme="minorHAnsi"/>
          <w:sz w:val="24"/>
          <w:szCs w:val="24"/>
        </w:rPr>
        <w:t xml:space="preserve"> lose validity when we incorporate the variable "company size"?</w:t>
      </w:r>
    </w:p>
    <w:p w14:paraId="38504169" w14:textId="77777777" w:rsidR="003E0E4E" w:rsidRPr="002C68FB" w:rsidRDefault="003E0E4E" w:rsidP="003E0E4E">
      <w:pPr>
        <w:spacing w:after="0"/>
        <w:jc w:val="both"/>
        <w:rPr>
          <w:rFonts w:cstheme="minorHAnsi"/>
          <w:sz w:val="24"/>
          <w:szCs w:val="24"/>
        </w:rPr>
      </w:pPr>
    </w:p>
    <w:p w14:paraId="5EDDC9F5" w14:textId="317EFA94" w:rsidR="00DC1361" w:rsidRDefault="00E35757" w:rsidP="00A022EB">
      <w:pPr>
        <w:spacing w:after="0"/>
        <w:jc w:val="both"/>
        <w:rPr>
          <w:rFonts w:cstheme="minorHAnsi"/>
          <w:sz w:val="24"/>
          <w:szCs w:val="24"/>
        </w:rPr>
      </w:pPr>
      <w:r w:rsidRPr="002C68FB">
        <w:rPr>
          <w:rFonts w:cstheme="minorHAnsi"/>
          <w:sz w:val="24"/>
          <w:szCs w:val="24"/>
        </w:rPr>
        <w:t>T</w:t>
      </w:r>
      <w:r w:rsidR="003E0E4E" w:rsidRPr="002C68FB">
        <w:rPr>
          <w:rFonts w:cstheme="minorHAnsi"/>
          <w:sz w:val="24"/>
          <w:szCs w:val="24"/>
        </w:rPr>
        <w:t xml:space="preserve">he students work in teams </w:t>
      </w:r>
      <w:r w:rsidR="00A74027" w:rsidRPr="002C68FB">
        <w:rPr>
          <w:rFonts w:cstheme="minorHAnsi"/>
          <w:sz w:val="24"/>
          <w:szCs w:val="24"/>
        </w:rPr>
        <w:t xml:space="preserve">on responses </w:t>
      </w:r>
      <w:r w:rsidR="003E0E4E" w:rsidRPr="002C68FB">
        <w:rPr>
          <w:rFonts w:cstheme="minorHAnsi"/>
          <w:sz w:val="24"/>
          <w:szCs w:val="24"/>
        </w:rPr>
        <w:t xml:space="preserve">these questions, </w:t>
      </w:r>
      <w:r w:rsidR="00A74027" w:rsidRPr="002C68FB">
        <w:rPr>
          <w:rFonts w:cstheme="minorHAnsi"/>
          <w:sz w:val="24"/>
          <w:szCs w:val="24"/>
        </w:rPr>
        <w:t xml:space="preserve">which they use to participate </w:t>
      </w:r>
      <w:r w:rsidR="00ED6AC4" w:rsidRPr="002C68FB">
        <w:rPr>
          <w:rFonts w:cstheme="minorHAnsi"/>
          <w:sz w:val="24"/>
          <w:szCs w:val="24"/>
        </w:rPr>
        <w:t>in discussion</w:t>
      </w:r>
      <w:r w:rsidR="00A74027" w:rsidRPr="002C68FB">
        <w:rPr>
          <w:rFonts w:cstheme="minorHAnsi"/>
          <w:sz w:val="24"/>
          <w:szCs w:val="24"/>
        </w:rPr>
        <w:t xml:space="preserve"> during </w:t>
      </w:r>
      <w:r w:rsidR="003E0E4E" w:rsidRPr="002C68FB">
        <w:rPr>
          <w:rFonts w:cstheme="minorHAnsi"/>
          <w:sz w:val="24"/>
          <w:szCs w:val="24"/>
        </w:rPr>
        <w:t>a guided debate in which all the teams</w:t>
      </w:r>
      <w:r w:rsidR="00A74027" w:rsidRPr="002C68FB">
        <w:rPr>
          <w:rFonts w:cstheme="minorHAnsi"/>
          <w:sz w:val="24"/>
          <w:szCs w:val="24"/>
        </w:rPr>
        <w:t xml:space="preserve"> take part</w:t>
      </w:r>
      <w:r w:rsidR="003E0E4E" w:rsidRPr="002C68FB">
        <w:rPr>
          <w:rFonts w:cstheme="minorHAnsi"/>
          <w:sz w:val="24"/>
          <w:szCs w:val="24"/>
        </w:rPr>
        <w:t xml:space="preserve">. </w:t>
      </w:r>
    </w:p>
    <w:p w14:paraId="6F5FDB2D" w14:textId="77777777" w:rsidR="004B4DCE" w:rsidRDefault="004B4DCE" w:rsidP="00A022EB">
      <w:pPr>
        <w:spacing w:after="0"/>
        <w:jc w:val="both"/>
        <w:rPr>
          <w:rFonts w:cstheme="minorHAnsi"/>
          <w:sz w:val="24"/>
          <w:szCs w:val="24"/>
        </w:rPr>
      </w:pPr>
    </w:p>
    <w:p w14:paraId="3D4AF0EE" w14:textId="7A65A6C6" w:rsidR="003E0E4E" w:rsidRPr="004B4DCE" w:rsidRDefault="004B4DCE" w:rsidP="004B4DCE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F76E0B">
        <w:rPr>
          <w:b/>
          <w:bCs/>
          <w:sz w:val="24"/>
          <w:szCs w:val="24"/>
        </w:rPr>
        <w:t xml:space="preserve">Were there any challenges or lessons learnt using the toolkit? </w:t>
      </w:r>
    </w:p>
    <w:p w14:paraId="58757639" w14:textId="6149B481" w:rsidR="00A022EB" w:rsidRPr="002C68FB" w:rsidRDefault="00A022EB" w:rsidP="00A022EB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2C68FB">
        <w:rPr>
          <w:rFonts w:cstheme="minorHAnsi"/>
          <w:sz w:val="24"/>
          <w:szCs w:val="24"/>
          <w:lang w:val="en-US"/>
        </w:rPr>
        <w:t>The use of this tool</w:t>
      </w:r>
      <w:r w:rsidR="00A74027" w:rsidRPr="002C68FB">
        <w:rPr>
          <w:rFonts w:cstheme="minorHAnsi"/>
          <w:sz w:val="24"/>
          <w:szCs w:val="24"/>
          <w:lang w:val="en-US"/>
        </w:rPr>
        <w:t>kit</w:t>
      </w:r>
      <w:r w:rsidRPr="002C68FB">
        <w:rPr>
          <w:rFonts w:cstheme="minorHAnsi"/>
          <w:sz w:val="24"/>
          <w:szCs w:val="24"/>
          <w:lang w:val="en-US"/>
        </w:rPr>
        <w:t xml:space="preserve"> has </w:t>
      </w:r>
      <w:r w:rsidR="00A74027" w:rsidRPr="002C68FB">
        <w:rPr>
          <w:rFonts w:cstheme="minorHAnsi"/>
          <w:sz w:val="24"/>
          <w:szCs w:val="24"/>
          <w:lang w:val="en-US"/>
        </w:rPr>
        <w:t xml:space="preserve">proved </w:t>
      </w:r>
      <w:r w:rsidRPr="002C68FB">
        <w:rPr>
          <w:rFonts w:cstheme="minorHAnsi"/>
          <w:sz w:val="24"/>
          <w:szCs w:val="24"/>
          <w:lang w:val="en-US"/>
        </w:rPr>
        <w:t xml:space="preserve">very useful for the learner as it has allowed </w:t>
      </w:r>
      <w:r w:rsidR="00A74027" w:rsidRPr="002C68FB">
        <w:rPr>
          <w:rFonts w:cstheme="minorHAnsi"/>
          <w:sz w:val="24"/>
          <w:szCs w:val="24"/>
          <w:lang w:val="en-US"/>
        </w:rPr>
        <w:t>them</w:t>
      </w:r>
      <w:r w:rsidRPr="002C68FB">
        <w:rPr>
          <w:rFonts w:cstheme="minorHAnsi"/>
          <w:sz w:val="24"/>
          <w:szCs w:val="24"/>
          <w:lang w:val="en-US"/>
        </w:rPr>
        <w:t xml:space="preserve"> to group and understand the different skills from </w:t>
      </w:r>
      <w:r w:rsidR="00A74027" w:rsidRPr="002C68FB">
        <w:rPr>
          <w:rFonts w:cstheme="minorHAnsi"/>
          <w:sz w:val="24"/>
          <w:szCs w:val="24"/>
          <w:lang w:val="en-US"/>
        </w:rPr>
        <w:t xml:space="preserve">both </w:t>
      </w:r>
      <w:r w:rsidRPr="002C68FB">
        <w:rPr>
          <w:rFonts w:cstheme="minorHAnsi"/>
          <w:sz w:val="24"/>
          <w:szCs w:val="24"/>
          <w:lang w:val="en-US"/>
        </w:rPr>
        <w:t xml:space="preserve">the employer's and employee's point of view. However, some drawbacks should also be pointed out. The </w:t>
      </w:r>
      <w:r w:rsidR="009A5044" w:rsidRPr="002C68FB">
        <w:rPr>
          <w:rFonts w:cstheme="minorHAnsi"/>
          <w:sz w:val="24"/>
          <w:szCs w:val="24"/>
          <w:lang w:val="en-US"/>
        </w:rPr>
        <w:t xml:space="preserve">large amount </w:t>
      </w:r>
      <w:r w:rsidRPr="002C68FB">
        <w:rPr>
          <w:rFonts w:cstheme="minorHAnsi"/>
          <w:sz w:val="24"/>
          <w:szCs w:val="24"/>
          <w:lang w:val="en-US"/>
        </w:rPr>
        <w:t>of information</w:t>
      </w:r>
      <w:r w:rsidR="009A5044" w:rsidRPr="002C68FB">
        <w:rPr>
          <w:rFonts w:cstheme="minorHAnsi"/>
          <w:sz w:val="24"/>
          <w:szCs w:val="24"/>
          <w:lang w:val="en-US"/>
        </w:rPr>
        <w:t xml:space="preserve"> contained in the toolkit</w:t>
      </w:r>
      <w:r w:rsidRPr="002C68FB">
        <w:rPr>
          <w:rFonts w:cstheme="minorHAnsi"/>
          <w:sz w:val="24"/>
          <w:szCs w:val="24"/>
          <w:lang w:val="en-US"/>
        </w:rPr>
        <w:t xml:space="preserve"> </w:t>
      </w:r>
      <w:r w:rsidR="009A5044" w:rsidRPr="002C68FB">
        <w:rPr>
          <w:rFonts w:cstheme="minorHAnsi"/>
          <w:sz w:val="24"/>
          <w:szCs w:val="24"/>
          <w:lang w:val="en-US"/>
        </w:rPr>
        <w:t xml:space="preserve">daunted </w:t>
      </w:r>
      <w:r w:rsidRPr="002C68FB">
        <w:rPr>
          <w:rFonts w:cstheme="minorHAnsi"/>
          <w:sz w:val="24"/>
          <w:szCs w:val="24"/>
          <w:lang w:val="en-US"/>
        </w:rPr>
        <w:t xml:space="preserve">the learners at the </w:t>
      </w:r>
      <w:r w:rsidR="009A5044" w:rsidRPr="002C68FB">
        <w:rPr>
          <w:rFonts w:cstheme="minorHAnsi"/>
          <w:sz w:val="24"/>
          <w:szCs w:val="24"/>
          <w:lang w:val="en-US"/>
        </w:rPr>
        <w:t>outset</w:t>
      </w:r>
      <w:r w:rsidRPr="002C68FB">
        <w:rPr>
          <w:rFonts w:cstheme="minorHAnsi"/>
          <w:sz w:val="24"/>
          <w:szCs w:val="24"/>
          <w:lang w:val="en-US"/>
        </w:rPr>
        <w:t xml:space="preserve"> and the task</w:t>
      </w:r>
      <w:r w:rsidR="009A5044" w:rsidRPr="002C68FB">
        <w:rPr>
          <w:rFonts w:cstheme="minorHAnsi"/>
          <w:sz w:val="24"/>
          <w:szCs w:val="24"/>
          <w:lang w:val="en-US"/>
        </w:rPr>
        <w:t xml:space="preserve"> took</w:t>
      </w:r>
      <w:r w:rsidRPr="002C68FB">
        <w:rPr>
          <w:rFonts w:cstheme="minorHAnsi"/>
          <w:sz w:val="24"/>
          <w:szCs w:val="24"/>
          <w:lang w:val="en-US"/>
        </w:rPr>
        <w:t xml:space="preserve"> longer than expected. </w:t>
      </w:r>
      <w:r w:rsidR="009A5044" w:rsidRPr="002C68FB">
        <w:rPr>
          <w:rFonts w:cstheme="minorHAnsi"/>
          <w:sz w:val="24"/>
          <w:szCs w:val="24"/>
          <w:lang w:val="en-US"/>
        </w:rPr>
        <w:t>On reflection</w:t>
      </w:r>
      <w:r w:rsidRPr="002C68FB">
        <w:rPr>
          <w:rFonts w:cstheme="minorHAnsi"/>
          <w:sz w:val="24"/>
          <w:szCs w:val="24"/>
          <w:lang w:val="en-US"/>
        </w:rPr>
        <w:t xml:space="preserve"> some extra time </w:t>
      </w:r>
      <w:r w:rsidR="009A5044" w:rsidRPr="002C68FB">
        <w:rPr>
          <w:rFonts w:cstheme="minorHAnsi"/>
          <w:sz w:val="24"/>
          <w:szCs w:val="24"/>
          <w:lang w:val="en-US"/>
        </w:rPr>
        <w:t>would have proved useful to allow the learners</w:t>
      </w:r>
      <w:r w:rsidRPr="002C68FB">
        <w:rPr>
          <w:rFonts w:cstheme="minorHAnsi"/>
          <w:sz w:val="24"/>
          <w:szCs w:val="24"/>
          <w:lang w:val="en-US"/>
        </w:rPr>
        <w:t xml:space="preserve"> to get to know the tool better before setting up the groups and carrying out the task.</w:t>
      </w:r>
    </w:p>
    <w:p w14:paraId="2D45465E" w14:textId="28BBEED2" w:rsidR="00A022EB" w:rsidRDefault="00A022EB" w:rsidP="00A022E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4CC5AF8D" w14:textId="5EFAC12B" w:rsidR="004B4DCE" w:rsidRPr="004B4DCE" w:rsidRDefault="004B4DCE" w:rsidP="004B4DCE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4B4DCE">
        <w:rPr>
          <w:b/>
          <w:bCs/>
          <w:sz w:val="24"/>
          <w:szCs w:val="24"/>
        </w:rPr>
        <w:t xml:space="preserve">Have you any further reflections and/or recommendations? </w:t>
      </w:r>
    </w:p>
    <w:p w14:paraId="55A95FEF" w14:textId="76375D4F" w:rsidR="00A022EB" w:rsidRPr="002C68FB" w:rsidRDefault="004B4DCE" w:rsidP="00A022EB">
      <w:pPr>
        <w:spacing w:after="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</w:t>
      </w:r>
      <w:r w:rsidR="00A022EB" w:rsidRPr="002C68FB">
        <w:rPr>
          <w:rFonts w:cstheme="minorHAnsi"/>
          <w:sz w:val="24"/>
          <w:szCs w:val="24"/>
          <w:lang w:val="en-US"/>
        </w:rPr>
        <w:t>t could have been interesting if there had been a seminar</w:t>
      </w:r>
      <w:r w:rsidR="000B0109" w:rsidRPr="002C68FB">
        <w:rPr>
          <w:rFonts w:cstheme="minorHAnsi"/>
          <w:sz w:val="24"/>
          <w:szCs w:val="24"/>
          <w:lang w:val="en-US"/>
        </w:rPr>
        <w:t xml:space="preserve"> (or</w:t>
      </w:r>
      <w:r w:rsidR="00A022EB" w:rsidRPr="002C68FB">
        <w:rPr>
          <w:rFonts w:cstheme="minorHAnsi"/>
          <w:sz w:val="24"/>
          <w:szCs w:val="24"/>
          <w:lang w:val="en-US"/>
        </w:rPr>
        <w:t xml:space="preserve"> </w:t>
      </w:r>
      <w:r w:rsidR="000B0109" w:rsidRPr="002C68FB">
        <w:rPr>
          <w:rFonts w:cstheme="minorHAnsi"/>
          <w:sz w:val="24"/>
          <w:szCs w:val="24"/>
          <w:lang w:val="en-US"/>
        </w:rPr>
        <w:t>a set of explanatory videos)</w:t>
      </w:r>
      <w:r w:rsidR="009A5044" w:rsidRPr="002C68FB">
        <w:rPr>
          <w:rFonts w:cstheme="minorHAnsi"/>
          <w:sz w:val="24"/>
          <w:szCs w:val="24"/>
          <w:lang w:val="en-US"/>
        </w:rPr>
        <w:t xml:space="preserve"> included on the website</w:t>
      </w:r>
      <w:r w:rsidR="000B0109" w:rsidRPr="002C68FB">
        <w:rPr>
          <w:rFonts w:cstheme="minorHAnsi"/>
          <w:sz w:val="24"/>
          <w:szCs w:val="24"/>
          <w:lang w:val="en-US"/>
        </w:rPr>
        <w:t xml:space="preserve"> </w:t>
      </w:r>
      <w:r w:rsidR="00A022EB" w:rsidRPr="002C68FB">
        <w:rPr>
          <w:rFonts w:cstheme="minorHAnsi"/>
          <w:sz w:val="24"/>
          <w:szCs w:val="24"/>
          <w:lang w:val="en-US"/>
        </w:rPr>
        <w:t>explaining the functionality of this tool</w:t>
      </w:r>
      <w:r w:rsidR="009A5044" w:rsidRPr="002C68FB">
        <w:rPr>
          <w:rFonts w:cstheme="minorHAnsi"/>
          <w:sz w:val="24"/>
          <w:szCs w:val="24"/>
          <w:lang w:val="en-US"/>
        </w:rPr>
        <w:t>kit</w:t>
      </w:r>
      <w:r w:rsidR="001A471A">
        <w:rPr>
          <w:rFonts w:cstheme="minorHAnsi"/>
          <w:sz w:val="24"/>
          <w:szCs w:val="24"/>
          <w:lang w:val="en-US"/>
        </w:rPr>
        <w:t xml:space="preserve"> for students</w:t>
      </w:r>
      <w:r w:rsidR="00A022EB" w:rsidRPr="002C68FB">
        <w:rPr>
          <w:rFonts w:cstheme="minorHAnsi"/>
          <w:sz w:val="24"/>
          <w:szCs w:val="24"/>
          <w:lang w:val="en-US"/>
        </w:rPr>
        <w:t xml:space="preserve"> in order to be able to use it later in a more precise and practical way.</w:t>
      </w:r>
    </w:p>
    <w:sectPr w:rsidR="00A022EB" w:rsidRPr="002C68FB" w:rsidSect="0044166B">
      <w:headerReference w:type="default" r:id="rId14"/>
      <w:pgSz w:w="11906" w:h="16838"/>
      <w:pgMar w:top="1134" w:right="1134" w:bottom="1134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B8A4" w14:textId="77777777" w:rsidR="009A69E3" w:rsidRDefault="009A69E3" w:rsidP="0044166B">
      <w:pPr>
        <w:spacing w:after="0" w:line="240" w:lineRule="auto"/>
      </w:pPr>
      <w:r>
        <w:separator/>
      </w:r>
    </w:p>
  </w:endnote>
  <w:endnote w:type="continuationSeparator" w:id="0">
    <w:p w14:paraId="4F5AC345" w14:textId="77777777" w:rsidR="009A69E3" w:rsidRDefault="009A69E3" w:rsidP="0044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19FF" w14:textId="77777777" w:rsidR="009A69E3" w:rsidRDefault="009A69E3" w:rsidP="0044166B">
      <w:pPr>
        <w:spacing w:after="0" w:line="240" w:lineRule="auto"/>
      </w:pPr>
      <w:r>
        <w:separator/>
      </w:r>
    </w:p>
  </w:footnote>
  <w:footnote w:type="continuationSeparator" w:id="0">
    <w:p w14:paraId="4886E0DE" w14:textId="77777777" w:rsidR="009A69E3" w:rsidRDefault="009A69E3" w:rsidP="0044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A5C3" w14:textId="77777777" w:rsidR="0044166B" w:rsidRDefault="0044166B" w:rsidP="0044166B">
    <w:pPr>
      <w:pStyle w:val="Header"/>
      <w:jc w:val="right"/>
    </w:pPr>
    <w:r>
      <w:rPr>
        <w:noProof/>
        <w:lang w:eastAsia="en-GB"/>
      </w:rPr>
      <w:drawing>
        <wp:inline distT="0" distB="0" distL="0" distR="0" wp14:anchorId="0E613339" wp14:editId="41F6D7FD">
          <wp:extent cx="756285" cy="359410"/>
          <wp:effectExtent l="0" t="0" r="5715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510"/>
    <w:multiLevelType w:val="hybridMultilevel"/>
    <w:tmpl w:val="9E443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7888"/>
    <w:multiLevelType w:val="multilevel"/>
    <w:tmpl w:val="7D8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72382"/>
    <w:multiLevelType w:val="hybridMultilevel"/>
    <w:tmpl w:val="B1DE2E04"/>
    <w:lvl w:ilvl="0" w:tplc="9072F6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19BC"/>
    <w:multiLevelType w:val="hybridMultilevel"/>
    <w:tmpl w:val="9E443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F54B0"/>
    <w:multiLevelType w:val="hybridMultilevel"/>
    <w:tmpl w:val="7A0EF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14D"/>
    <w:multiLevelType w:val="hybridMultilevel"/>
    <w:tmpl w:val="9E443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F3B84"/>
    <w:multiLevelType w:val="multilevel"/>
    <w:tmpl w:val="098A645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A371D4"/>
    <w:multiLevelType w:val="multilevel"/>
    <w:tmpl w:val="61F68F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62B14"/>
    <w:multiLevelType w:val="hybridMultilevel"/>
    <w:tmpl w:val="E640C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B3D1F"/>
    <w:multiLevelType w:val="hybridMultilevel"/>
    <w:tmpl w:val="27569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A2B7B"/>
    <w:multiLevelType w:val="hybridMultilevel"/>
    <w:tmpl w:val="9A3EC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47448"/>
    <w:multiLevelType w:val="hybridMultilevel"/>
    <w:tmpl w:val="9ACAD6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85DD2"/>
    <w:multiLevelType w:val="hybridMultilevel"/>
    <w:tmpl w:val="9E443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E0443"/>
    <w:multiLevelType w:val="multilevel"/>
    <w:tmpl w:val="4C20E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890C35"/>
    <w:multiLevelType w:val="hybridMultilevel"/>
    <w:tmpl w:val="4DFA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6704C"/>
    <w:multiLevelType w:val="hybridMultilevel"/>
    <w:tmpl w:val="9E443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80E06"/>
    <w:multiLevelType w:val="hybridMultilevel"/>
    <w:tmpl w:val="42C4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21208"/>
    <w:multiLevelType w:val="hybridMultilevel"/>
    <w:tmpl w:val="D0500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01A01"/>
    <w:multiLevelType w:val="multilevel"/>
    <w:tmpl w:val="C2E687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5F7112"/>
    <w:multiLevelType w:val="hybridMultilevel"/>
    <w:tmpl w:val="9E443F52"/>
    <w:lvl w:ilvl="0" w:tplc="FF7CF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47FFE"/>
    <w:multiLevelType w:val="multilevel"/>
    <w:tmpl w:val="1E0872F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6"/>
  </w:num>
  <w:num w:numId="5">
    <w:abstractNumId w:val="10"/>
  </w:num>
  <w:num w:numId="6">
    <w:abstractNumId w:val="17"/>
  </w:num>
  <w:num w:numId="7">
    <w:abstractNumId w:val="7"/>
  </w:num>
  <w:num w:numId="8">
    <w:abstractNumId w:val="18"/>
  </w:num>
  <w:num w:numId="9">
    <w:abstractNumId w:val="20"/>
  </w:num>
  <w:num w:numId="10">
    <w:abstractNumId w:val="6"/>
  </w:num>
  <w:num w:numId="11">
    <w:abstractNumId w:val="1"/>
  </w:num>
  <w:num w:numId="12">
    <w:abstractNumId w:val="13"/>
  </w:num>
  <w:num w:numId="13">
    <w:abstractNumId w:val="2"/>
  </w:num>
  <w:num w:numId="14">
    <w:abstractNumId w:val="8"/>
  </w:num>
  <w:num w:numId="15">
    <w:abstractNumId w:val="4"/>
  </w:num>
  <w:num w:numId="16">
    <w:abstractNumId w:val="19"/>
  </w:num>
  <w:num w:numId="17">
    <w:abstractNumId w:val="12"/>
  </w:num>
  <w:num w:numId="18">
    <w:abstractNumId w:val="0"/>
  </w:num>
  <w:num w:numId="19">
    <w:abstractNumId w:val="5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5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CD"/>
    <w:rsid w:val="000206C5"/>
    <w:rsid w:val="00037D8E"/>
    <w:rsid w:val="00042D1A"/>
    <w:rsid w:val="00071FD4"/>
    <w:rsid w:val="00094E7B"/>
    <w:rsid w:val="000B0109"/>
    <w:rsid w:val="000C54B2"/>
    <w:rsid w:val="000D20C9"/>
    <w:rsid w:val="000E548B"/>
    <w:rsid w:val="000F02E1"/>
    <w:rsid w:val="00111E54"/>
    <w:rsid w:val="00142F07"/>
    <w:rsid w:val="001A471A"/>
    <w:rsid w:val="001B5859"/>
    <w:rsid w:val="00206AC6"/>
    <w:rsid w:val="002569FC"/>
    <w:rsid w:val="002B7AA8"/>
    <w:rsid w:val="002C68FB"/>
    <w:rsid w:val="002D2C6F"/>
    <w:rsid w:val="002E50B8"/>
    <w:rsid w:val="00346ADE"/>
    <w:rsid w:val="003B09DA"/>
    <w:rsid w:val="003E0E4E"/>
    <w:rsid w:val="003F5F03"/>
    <w:rsid w:val="0044166B"/>
    <w:rsid w:val="0046462F"/>
    <w:rsid w:val="004B4DCE"/>
    <w:rsid w:val="00503E2E"/>
    <w:rsid w:val="005B1405"/>
    <w:rsid w:val="005D74ED"/>
    <w:rsid w:val="005E261B"/>
    <w:rsid w:val="0068432C"/>
    <w:rsid w:val="006C77A3"/>
    <w:rsid w:val="006E6614"/>
    <w:rsid w:val="00710218"/>
    <w:rsid w:val="007164B7"/>
    <w:rsid w:val="00725222"/>
    <w:rsid w:val="00770AB6"/>
    <w:rsid w:val="007741D7"/>
    <w:rsid w:val="007B5E0E"/>
    <w:rsid w:val="007C6691"/>
    <w:rsid w:val="007E3832"/>
    <w:rsid w:val="00803B62"/>
    <w:rsid w:val="00902B98"/>
    <w:rsid w:val="00921A01"/>
    <w:rsid w:val="00942B8A"/>
    <w:rsid w:val="00970A60"/>
    <w:rsid w:val="0098260E"/>
    <w:rsid w:val="009A5044"/>
    <w:rsid w:val="009A69E3"/>
    <w:rsid w:val="009B5A9B"/>
    <w:rsid w:val="00A022EB"/>
    <w:rsid w:val="00A030AD"/>
    <w:rsid w:val="00A42B2D"/>
    <w:rsid w:val="00A74027"/>
    <w:rsid w:val="00A91469"/>
    <w:rsid w:val="00A9603E"/>
    <w:rsid w:val="00AA1932"/>
    <w:rsid w:val="00AC70A4"/>
    <w:rsid w:val="00AE249F"/>
    <w:rsid w:val="00AF0AC1"/>
    <w:rsid w:val="00B01499"/>
    <w:rsid w:val="00B17880"/>
    <w:rsid w:val="00B318C9"/>
    <w:rsid w:val="00B323B8"/>
    <w:rsid w:val="00B46697"/>
    <w:rsid w:val="00B56F8C"/>
    <w:rsid w:val="00B723C9"/>
    <w:rsid w:val="00B766BD"/>
    <w:rsid w:val="00BE251A"/>
    <w:rsid w:val="00BF2C12"/>
    <w:rsid w:val="00C239CD"/>
    <w:rsid w:val="00C648DA"/>
    <w:rsid w:val="00C65D27"/>
    <w:rsid w:val="00C67719"/>
    <w:rsid w:val="00CB7750"/>
    <w:rsid w:val="00CF0D4F"/>
    <w:rsid w:val="00D46209"/>
    <w:rsid w:val="00D65F4C"/>
    <w:rsid w:val="00DB32FE"/>
    <w:rsid w:val="00DC1361"/>
    <w:rsid w:val="00DD2262"/>
    <w:rsid w:val="00DF0FFB"/>
    <w:rsid w:val="00E310BC"/>
    <w:rsid w:val="00E332F6"/>
    <w:rsid w:val="00E35757"/>
    <w:rsid w:val="00EA6925"/>
    <w:rsid w:val="00EB501B"/>
    <w:rsid w:val="00ED6AC4"/>
    <w:rsid w:val="00EE7BAF"/>
    <w:rsid w:val="00F07119"/>
    <w:rsid w:val="00F3156A"/>
    <w:rsid w:val="00F85019"/>
    <w:rsid w:val="00FA0377"/>
    <w:rsid w:val="00FA3F72"/>
    <w:rsid w:val="05FBC938"/>
    <w:rsid w:val="396C8807"/>
    <w:rsid w:val="4C2A2843"/>
    <w:rsid w:val="5FA7C6C4"/>
    <w:rsid w:val="6B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DF404"/>
  <w15:chartTrackingRefBased/>
  <w15:docId w15:val="{1F292789-5487-4E92-9079-25E76F5B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A1932"/>
    <w:pPr>
      <w:keepNext/>
      <w:keepLines/>
      <w:shd w:val="clear" w:color="auto" w:fill="FFFFFF"/>
      <w:spacing w:after="0" w:line="240" w:lineRule="auto"/>
      <w:jc w:val="center"/>
      <w:textAlignment w:val="baseline"/>
      <w:outlineLvl w:val="0"/>
    </w:pPr>
    <w:rPr>
      <w:rFonts w:eastAsiaTheme="majorEastAsia" w:cstheme="minorHAnsi"/>
      <w:b/>
      <w:color w:val="2E74B5" w:themeColor="accent1" w:themeShade="BF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932"/>
    <w:rPr>
      <w:rFonts w:eastAsiaTheme="majorEastAsia" w:cstheme="minorHAnsi"/>
      <w:b/>
      <w:color w:val="2E74B5" w:themeColor="accent1" w:themeShade="BF"/>
      <w:sz w:val="32"/>
      <w:szCs w:val="24"/>
      <w:shd w:val="clear" w:color="auto" w:fill="FFFFFF"/>
    </w:rPr>
  </w:style>
  <w:style w:type="table" w:styleId="TableGrid">
    <w:name w:val="Table Grid"/>
    <w:basedOn w:val="TableNormal"/>
    <w:uiPriority w:val="39"/>
    <w:rsid w:val="007B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F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66B"/>
  </w:style>
  <w:style w:type="paragraph" w:styleId="Footer">
    <w:name w:val="footer"/>
    <w:basedOn w:val="Normal"/>
    <w:link w:val="FooterChar"/>
    <w:uiPriority w:val="99"/>
    <w:unhideWhenUsed/>
    <w:rsid w:val="0044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66B"/>
  </w:style>
  <w:style w:type="paragraph" w:customStyle="1" w:styleId="paragraph">
    <w:name w:val="paragraph"/>
    <w:basedOn w:val="Normal"/>
    <w:rsid w:val="0014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42F07"/>
  </w:style>
  <w:style w:type="character" w:customStyle="1" w:styleId="eop">
    <w:name w:val="eop"/>
    <w:basedOn w:val="DefaultParagraphFont"/>
    <w:rsid w:val="00142F07"/>
  </w:style>
  <w:style w:type="paragraph" w:styleId="NormalWeb">
    <w:name w:val="Normal (Web)"/>
    <w:basedOn w:val="Normal"/>
    <w:uiPriority w:val="99"/>
    <w:semiHidden/>
    <w:unhideWhenUsed/>
    <w:rsid w:val="00FA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31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8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5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A9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42D1A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0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0109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DefaultParagraphFont"/>
    <w:rsid w:val="000B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otelesposeidon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xttourismgeneration.eu/tourism-sector-and-skills-toolki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C53A0A26B7F43A70E2EE493AE7CF5" ma:contentTypeVersion="13" ma:contentTypeDescription="Create a new document." ma:contentTypeScope="" ma:versionID="dc189ea99f5750a6867f7398ca3da1e1">
  <xsd:schema xmlns:xsd="http://www.w3.org/2001/XMLSchema" xmlns:xs="http://www.w3.org/2001/XMLSchema" xmlns:p="http://schemas.microsoft.com/office/2006/metadata/properties" xmlns:ns2="d5742e05-5d29-420a-a2ac-c0eb412e7f8b" xmlns:ns3="0786caad-4686-474e-bc2d-c2eb71f23dfc" targetNamespace="http://schemas.microsoft.com/office/2006/metadata/properties" ma:root="true" ma:fieldsID="bbf4d5fb41501a36bb9d792e1580e1d0" ns2:_="" ns3:_="">
    <xsd:import namespace="d5742e05-5d29-420a-a2ac-c0eb412e7f8b"/>
    <xsd:import namespace="0786caad-4686-474e-bc2d-c2eb71f23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42e05-5d29-420a-a2ac-c0eb412e7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6caad-4686-474e-bc2d-c2eb71f23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C329D4-2971-46A9-A884-3DA2A8B13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42e05-5d29-420a-a2ac-c0eb412e7f8b"/>
    <ds:schemaRef ds:uri="0786caad-4686-474e-bc2d-c2eb71f23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B5C2F-C306-4B2A-831A-E5709348A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1AA69-25F5-4C71-A23F-BE4DE2C078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Turner</dc:creator>
  <cp:keywords/>
  <dc:description/>
  <cp:lastModifiedBy>Carlisle, Sheena</cp:lastModifiedBy>
  <cp:revision>9</cp:revision>
  <dcterms:created xsi:type="dcterms:W3CDTF">2022-05-11T06:55:00Z</dcterms:created>
  <dcterms:modified xsi:type="dcterms:W3CDTF">2022-05-16T12:57:00Z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0x0101000B7C53A0A26B7F43A70E2EE493AE7CF5</vt:lpwstr>
  </property>
</Properties>
</file>