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C1CAD" w14:textId="2B5FF4B0" w:rsidR="00FA0FFF" w:rsidRPr="00B2191F" w:rsidRDefault="00B2191F" w:rsidP="00FA0FFF">
      <w:pPr>
        <w:spacing w:after="0" w:line="240" w:lineRule="auto"/>
        <w:contextualSpacing/>
        <w:rPr>
          <w:color w:val="002060"/>
          <w:sz w:val="20"/>
          <w:szCs w:val="20"/>
        </w:rPr>
      </w:pPr>
      <w:r w:rsidRPr="00B2191F">
        <w:rPr>
          <w:b/>
          <w:bCs/>
          <w:color w:val="002060"/>
          <w:sz w:val="32"/>
          <w:szCs w:val="32"/>
        </w:rPr>
        <w:t xml:space="preserve">Top </w:t>
      </w:r>
      <w:r w:rsidRPr="00B2191F">
        <w:rPr>
          <w:b/>
          <w:bCs/>
          <w:color w:val="002060"/>
          <w:sz w:val="32"/>
          <w:szCs w:val="32"/>
        </w:rPr>
        <w:t>Ten Online Threats</w:t>
      </w:r>
    </w:p>
    <w:p w14:paraId="6182B944" w14:textId="1277DC53" w:rsidR="00652065" w:rsidRPr="003A7AF7" w:rsidRDefault="00652065" w:rsidP="003A7AF7">
      <w:pPr>
        <w:spacing w:after="0" w:line="240" w:lineRule="auto"/>
        <w:contextualSpacing/>
        <w:jc w:val="both"/>
        <w:rPr>
          <w:sz w:val="24"/>
          <w:szCs w:val="24"/>
        </w:rPr>
      </w:pPr>
      <w:r w:rsidRPr="003A7AF7">
        <w:rPr>
          <w:sz w:val="24"/>
          <w:szCs w:val="24"/>
        </w:rPr>
        <w:t>There are now many threats that expose the vulnerabilities and weaknesses of computers and smart technology to steal sensitive data from individuals and organisations, much of the time we are unaware this is even happening, until it is too late.</w:t>
      </w:r>
    </w:p>
    <w:p w14:paraId="7981CEA7" w14:textId="77777777" w:rsidR="00652065" w:rsidRPr="003A7AF7" w:rsidRDefault="00652065" w:rsidP="003A7AF7">
      <w:pPr>
        <w:spacing w:after="0" w:line="240" w:lineRule="auto"/>
        <w:contextualSpacing/>
        <w:jc w:val="both"/>
        <w:rPr>
          <w:sz w:val="24"/>
          <w:szCs w:val="24"/>
        </w:rPr>
      </w:pPr>
    </w:p>
    <w:p w14:paraId="18850DD0" w14:textId="49779D0B" w:rsidR="00FA0FFF" w:rsidRPr="003A7AF7" w:rsidRDefault="00FC1695" w:rsidP="003A7AF7">
      <w:pPr>
        <w:spacing w:after="0" w:line="240" w:lineRule="auto"/>
        <w:contextualSpacing/>
        <w:jc w:val="both"/>
        <w:rPr>
          <w:sz w:val="24"/>
          <w:szCs w:val="24"/>
        </w:rPr>
      </w:pPr>
      <w:r w:rsidRPr="003A7AF7">
        <w:rPr>
          <w:sz w:val="24"/>
          <w:szCs w:val="24"/>
        </w:rPr>
        <w:t>The following list outlines the top ten online threats</w:t>
      </w:r>
      <w:r w:rsidR="00652065" w:rsidRPr="003A7AF7">
        <w:rPr>
          <w:sz w:val="24"/>
          <w:szCs w:val="24"/>
        </w:rPr>
        <w:t>. Your task is to match the online threat to the correct definition:</w:t>
      </w:r>
    </w:p>
    <w:p w14:paraId="0CD081F2" w14:textId="3615D750" w:rsidR="00652065" w:rsidRDefault="00652065" w:rsidP="00FA0FFF">
      <w:pPr>
        <w:spacing w:after="0" w:line="240" w:lineRule="auto"/>
        <w:contextualSpacing/>
      </w:pPr>
    </w:p>
    <w:tbl>
      <w:tblPr>
        <w:tblStyle w:val="TableGrid"/>
        <w:tblW w:w="10773" w:type="dxa"/>
        <w:tblLook w:val="04A0" w:firstRow="1" w:lastRow="0" w:firstColumn="1" w:lastColumn="0" w:noHBand="0" w:noVBand="1"/>
      </w:tblPr>
      <w:tblGrid>
        <w:gridCol w:w="1543"/>
        <w:gridCol w:w="1020"/>
        <w:gridCol w:w="1032"/>
        <w:gridCol w:w="1020"/>
        <w:gridCol w:w="6158"/>
      </w:tblGrid>
      <w:tr w:rsidR="00DD5155" w14:paraId="2E446A38" w14:textId="77777777" w:rsidTr="00DD5155">
        <w:trPr>
          <w:trHeight w:val="850"/>
        </w:trPr>
        <w:tc>
          <w:tcPr>
            <w:tcW w:w="1543" w:type="dxa"/>
            <w:vAlign w:val="center"/>
          </w:tcPr>
          <w:p w14:paraId="30BA81EA" w14:textId="3D83C20E" w:rsidR="00DD5155" w:rsidRPr="007257B7" w:rsidRDefault="00DD5155" w:rsidP="00652065">
            <w:pPr>
              <w:contextualSpacing/>
              <w:rPr>
                <w:b/>
                <w:bCs/>
                <w:sz w:val="28"/>
                <w:szCs w:val="28"/>
              </w:rPr>
            </w:pPr>
            <w:r w:rsidRPr="007257B7">
              <w:rPr>
                <w:b/>
                <w:bCs/>
                <w:sz w:val="28"/>
                <w:szCs w:val="28"/>
              </w:rPr>
              <w:t>Spam</w:t>
            </w:r>
          </w:p>
        </w:tc>
        <w:tc>
          <w:tcPr>
            <w:tcW w:w="1020" w:type="dxa"/>
            <w:vAlign w:val="center"/>
          </w:tcPr>
          <w:p w14:paraId="4FB59D96" w14:textId="09C2BDA3" w:rsidR="00DD5155" w:rsidRPr="00DD5155" w:rsidRDefault="00DD5155" w:rsidP="00DD5155">
            <w:pPr>
              <w:contextualSpacing/>
              <w:jc w:val="center"/>
              <w:rPr>
                <w:b/>
                <w:bCs/>
                <w:sz w:val="28"/>
                <w:szCs w:val="28"/>
              </w:rPr>
            </w:pPr>
            <w:r w:rsidRPr="00DD5155">
              <w:rPr>
                <w:b/>
                <w:bCs/>
                <w:sz w:val="28"/>
                <w:szCs w:val="28"/>
              </w:rPr>
              <w:t>1</w:t>
            </w:r>
          </w:p>
        </w:tc>
        <w:tc>
          <w:tcPr>
            <w:tcW w:w="1032" w:type="dxa"/>
            <w:tcBorders>
              <w:top w:val="nil"/>
              <w:bottom w:val="nil"/>
            </w:tcBorders>
          </w:tcPr>
          <w:p w14:paraId="7E16CE23" w14:textId="70B7A158" w:rsidR="00DD5155" w:rsidRDefault="00DD5155" w:rsidP="00652065">
            <w:pPr>
              <w:contextualSpacing/>
            </w:pPr>
          </w:p>
        </w:tc>
        <w:tc>
          <w:tcPr>
            <w:tcW w:w="1020" w:type="dxa"/>
            <w:vAlign w:val="center"/>
          </w:tcPr>
          <w:p w14:paraId="167B6433" w14:textId="5057E762" w:rsidR="00DD5155" w:rsidRPr="00DD5155" w:rsidRDefault="00DD5155" w:rsidP="00DD5155">
            <w:pPr>
              <w:jc w:val="center"/>
              <w:rPr>
                <w:b/>
                <w:bCs/>
                <w:sz w:val="28"/>
                <w:szCs w:val="28"/>
              </w:rPr>
            </w:pPr>
            <w:r w:rsidRPr="00DD5155">
              <w:rPr>
                <w:b/>
                <w:bCs/>
                <w:sz w:val="28"/>
                <w:szCs w:val="28"/>
              </w:rPr>
              <w:t>D</w:t>
            </w:r>
          </w:p>
        </w:tc>
        <w:tc>
          <w:tcPr>
            <w:tcW w:w="6158" w:type="dxa"/>
          </w:tcPr>
          <w:p w14:paraId="4BEF16A4" w14:textId="20707D15" w:rsidR="00DD5155" w:rsidRPr="003A7AF7" w:rsidRDefault="00DD5155" w:rsidP="003A7AF7">
            <w:pPr>
              <w:jc w:val="both"/>
              <w:rPr>
                <w:sz w:val="24"/>
                <w:szCs w:val="24"/>
              </w:rPr>
            </w:pPr>
            <w:r w:rsidRPr="003A7AF7">
              <w:rPr>
                <w:sz w:val="24"/>
                <w:szCs w:val="24"/>
              </w:rPr>
              <w:t>The use of messaging systems to send multiple unsolicited messages to large numbers of recipients for the purpose of commercial advertising, manipulation intended to force lifestyle change or for fraudulent activity.</w:t>
            </w:r>
          </w:p>
        </w:tc>
      </w:tr>
      <w:tr w:rsidR="00DD5155" w14:paraId="2E3A9827" w14:textId="77777777" w:rsidTr="00DD5155">
        <w:trPr>
          <w:trHeight w:val="850"/>
        </w:trPr>
        <w:tc>
          <w:tcPr>
            <w:tcW w:w="1543" w:type="dxa"/>
            <w:vAlign w:val="center"/>
          </w:tcPr>
          <w:p w14:paraId="11ABBB9E" w14:textId="071E462D" w:rsidR="00DD5155" w:rsidRPr="007257B7" w:rsidRDefault="00DD5155" w:rsidP="00652065">
            <w:pPr>
              <w:contextualSpacing/>
              <w:rPr>
                <w:b/>
                <w:bCs/>
                <w:sz w:val="28"/>
                <w:szCs w:val="28"/>
              </w:rPr>
            </w:pPr>
            <w:r w:rsidRPr="007257B7">
              <w:rPr>
                <w:b/>
                <w:bCs/>
                <w:sz w:val="28"/>
                <w:szCs w:val="28"/>
              </w:rPr>
              <w:t>Adware</w:t>
            </w:r>
          </w:p>
        </w:tc>
        <w:tc>
          <w:tcPr>
            <w:tcW w:w="1020" w:type="dxa"/>
            <w:vAlign w:val="center"/>
          </w:tcPr>
          <w:p w14:paraId="4870B713" w14:textId="0EF1D41C" w:rsidR="00DD5155" w:rsidRPr="00DD5155" w:rsidRDefault="00DD5155" w:rsidP="00DD5155">
            <w:pPr>
              <w:contextualSpacing/>
              <w:jc w:val="center"/>
              <w:rPr>
                <w:b/>
                <w:bCs/>
                <w:sz w:val="28"/>
                <w:szCs w:val="28"/>
              </w:rPr>
            </w:pPr>
            <w:r w:rsidRPr="00DD5155">
              <w:rPr>
                <w:b/>
                <w:bCs/>
                <w:sz w:val="28"/>
                <w:szCs w:val="28"/>
              </w:rPr>
              <w:t>2</w:t>
            </w:r>
          </w:p>
        </w:tc>
        <w:tc>
          <w:tcPr>
            <w:tcW w:w="1032" w:type="dxa"/>
            <w:tcBorders>
              <w:top w:val="nil"/>
              <w:bottom w:val="nil"/>
            </w:tcBorders>
          </w:tcPr>
          <w:p w14:paraId="044944A4" w14:textId="5F8D3D2C" w:rsidR="00DD5155" w:rsidRDefault="00DD5155" w:rsidP="00652065">
            <w:pPr>
              <w:contextualSpacing/>
            </w:pPr>
          </w:p>
        </w:tc>
        <w:tc>
          <w:tcPr>
            <w:tcW w:w="1020" w:type="dxa"/>
            <w:vAlign w:val="center"/>
          </w:tcPr>
          <w:p w14:paraId="334CECA3" w14:textId="575484C6" w:rsidR="00DD5155" w:rsidRPr="00DD5155" w:rsidRDefault="00DD5155" w:rsidP="00DD5155">
            <w:pPr>
              <w:jc w:val="center"/>
              <w:rPr>
                <w:b/>
                <w:bCs/>
                <w:sz w:val="28"/>
                <w:szCs w:val="28"/>
              </w:rPr>
            </w:pPr>
            <w:r w:rsidRPr="00DD5155">
              <w:rPr>
                <w:b/>
                <w:bCs/>
                <w:sz w:val="28"/>
                <w:szCs w:val="28"/>
              </w:rPr>
              <w:t>J</w:t>
            </w:r>
          </w:p>
        </w:tc>
        <w:tc>
          <w:tcPr>
            <w:tcW w:w="6158" w:type="dxa"/>
            <w:vAlign w:val="center"/>
          </w:tcPr>
          <w:p w14:paraId="09DAE973" w14:textId="2F1E2A63" w:rsidR="00DD5155" w:rsidRPr="003A7AF7" w:rsidRDefault="00DD5155" w:rsidP="003A7AF7">
            <w:pPr>
              <w:jc w:val="both"/>
              <w:rPr>
                <w:sz w:val="24"/>
                <w:szCs w:val="24"/>
              </w:rPr>
            </w:pPr>
            <w:r w:rsidRPr="003A7AF7">
              <w:rPr>
                <w:sz w:val="24"/>
                <w:szCs w:val="24"/>
              </w:rPr>
              <w:t xml:space="preserve">A type of malware software that displays unwanted adverts when a user is surfing the internet. The ads often redirect searches to advertising websites and collect marketing data about the user. Some of these websites are infected with malicious content that is automatically downloaded to your computer upon access. </w:t>
            </w:r>
          </w:p>
        </w:tc>
      </w:tr>
      <w:tr w:rsidR="00DD5155" w14:paraId="09193DF5" w14:textId="77777777" w:rsidTr="00DD5155">
        <w:trPr>
          <w:trHeight w:val="850"/>
        </w:trPr>
        <w:tc>
          <w:tcPr>
            <w:tcW w:w="1543" w:type="dxa"/>
            <w:vAlign w:val="center"/>
          </w:tcPr>
          <w:p w14:paraId="18EBCC90" w14:textId="02AFDB04" w:rsidR="00DD5155" w:rsidRPr="007257B7" w:rsidRDefault="00DD5155" w:rsidP="00652065">
            <w:pPr>
              <w:contextualSpacing/>
              <w:rPr>
                <w:b/>
                <w:bCs/>
                <w:sz w:val="28"/>
                <w:szCs w:val="28"/>
              </w:rPr>
            </w:pPr>
            <w:r w:rsidRPr="007257B7">
              <w:rPr>
                <w:b/>
                <w:bCs/>
                <w:sz w:val="28"/>
                <w:szCs w:val="28"/>
              </w:rPr>
              <w:t>Trojan</w:t>
            </w:r>
          </w:p>
        </w:tc>
        <w:tc>
          <w:tcPr>
            <w:tcW w:w="1020" w:type="dxa"/>
            <w:vAlign w:val="center"/>
          </w:tcPr>
          <w:p w14:paraId="55CEF252" w14:textId="6E62EAFE" w:rsidR="00DD5155" w:rsidRPr="00DD5155" w:rsidRDefault="00DD5155" w:rsidP="00DD5155">
            <w:pPr>
              <w:contextualSpacing/>
              <w:jc w:val="center"/>
              <w:rPr>
                <w:b/>
                <w:bCs/>
                <w:sz w:val="28"/>
                <w:szCs w:val="28"/>
              </w:rPr>
            </w:pPr>
            <w:r w:rsidRPr="00DD5155">
              <w:rPr>
                <w:b/>
                <w:bCs/>
                <w:sz w:val="28"/>
                <w:szCs w:val="28"/>
              </w:rPr>
              <w:t>3</w:t>
            </w:r>
          </w:p>
        </w:tc>
        <w:tc>
          <w:tcPr>
            <w:tcW w:w="1032" w:type="dxa"/>
            <w:tcBorders>
              <w:top w:val="nil"/>
              <w:bottom w:val="nil"/>
            </w:tcBorders>
          </w:tcPr>
          <w:p w14:paraId="2913733A" w14:textId="53113299" w:rsidR="00DD5155" w:rsidRDefault="00DD5155" w:rsidP="00652065">
            <w:pPr>
              <w:contextualSpacing/>
            </w:pPr>
          </w:p>
        </w:tc>
        <w:tc>
          <w:tcPr>
            <w:tcW w:w="1020" w:type="dxa"/>
            <w:vAlign w:val="center"/>
          </w:tcPr>
          <w:p w14:paraId="1ED58D6B" w14:textId="31070C64" w:rsidR="00DD5155" w:rsidRPr="00DD5155" w:rsidRDefault="00DD5155" w:rsidP="00DD5155">
            <w:pPr>
              <w:jc w:val="center"/>
              <w:rPr>
                <w:b/>
                <w:bCs/>
                <w:sz w:val="28"/>
                <w:szCs w:val="28"/>
              </w:rPr>
            </w:pPr>
            <w:r>
              <w:rPr>
                <w:b/>
                <w:bCs/>
                <w:sz w:val="28"/>
                <w:szCs w:val="28"/>
              </w:rPr>
              <w:t>G</w:t>
            </w:r>
          </w:p>
        </w:tc>
        <w:tc>
          <w:tcPr>
            <w:tcW w:w="6158" w:type="dxa"/>
          </w:tcPr>
          <w:p w14:paraId="6A383369" w14:textId="04CF46A3" w:rsidR="00DD5155" w:rsidRPr="003A7AF7" w:rsidRDefault="00DD5155" w:rsidP="003A7AF7">
            <w:pPr>
              <w:jc w:val="both"/>
              <w:rPr>
                <w:sz w:val="24"/>
                <w:szCs w:val="24"/>
              </w:rPr>
            </w:pPr>
            <w:r w:rsidRPr="003A7AF7">
              <w:rPr>
                <w:sz w:val="24"/>
                <w:szCs w:val="24"/>
              </w:rPr>
              <w:t xml:space="preserve">Present themselves as harmless computer programmes that can leave your computer or device completely unprotected so that hackers can penetrate your computer without being detected and steal any data they want from your system. A bit like somebody gaining access to your house keys without your knowledge and waiting for the right moment to steal your valuables. </w:t>
            </w:r>
          </w:p>
        </w:tc>
      </w:tr>
      <w:tr w:rsidR="00DD5155" w14:paraId="4A7086CA" w14:textId="77777777" w:rsidTr="00DD5155">
        <w:trPr>
          <w:trHeight w:val="850"/>
        </w:trPr>
        <w:tc>
          <w:tcPr>
            <w:tcW w:w="1543" w:type="dxa"/>
            <w:vAlign w:val="center"/>
          </w:tcPr>
          <w:p w14:paraId="286A8851" w14:textId="331048EE" w:rsidR="00DD5155" w:rsidRPr="007257B7" w:rsidRDefault="00DD5155" w:rsidP="00652065">
            <w:pPr>
              <w:contextualSpacing/>
              <w:rPr>
                <w:b/>
                <w:bCs/>
                <w:sz w:val="28"/>
                <w:szCs w:val="28"/>
              </w:rPr>
            </w:pPr>
            <w:r w:rsidRPr="007257B7">
              <w:rPr>
                <w:b/>
                <w:bCs/>
                <w:sz w:val="28"/>
                <w:szCs w:val="28"/>
              </w:rPr>
              <w:t>Virus</w:t>
            </w:r>
          </w:p>
        </w:tc>
        <w:tc>
          <w:tcPr>
            <w:tcW w:w="1020" w:type="dxa"/>
            <w:vAlign w:val="center"/>
          </w:tcPr>
          <w:p w14:paraId="4476D42B" w14:textId="63DE14A6" w:rsidR="00DD5155" w:rsidRPr="00DD5155" w:rsidRDefault="00DD5155" w:rsidP="00DD5155">
            <w:pPr>
              <w:contextualSpacing/>
              <w:jc w:val="center"/>
              <w:rPr>
                <w:b/>
                <w:bCs/>
                <w:sz w:val="28"/>
                <w:szCs w:val="28"/>
              </w:rPr>
            </w:pPr>
            <w:r w:rsidRPr="00DD5155">
              <w:rPr>
                <w:b/>
                <w:bCs/>
                <w:sz w:val="28"/>
                <w:szCs w:val="28"/>
              </w:rPr>
              <w:t>4</w:t>
            </w:r>
          </w:p>
        </w:tc>
        <w:tc>
          <w:tcPr>
            <w:tcW w:w="1032" w:type="dxa"/>
            <w:tcBorders>
              <w:top w:val="nil"/>
              <w:bottom w:val="nil"/>
            </w:tcBorders>
          </w:tcPr>
          <w:p w14:paraId="19FC5AA1" w14:textId="636C1537" w:rsidR="00DD5155" w:rsidRDefault="00DD5155" w:rsidP="00652065">
            <w:pPr>
              <w:contextualSpacing/>
            </w:pPr>
          </w:p>
        </w:tc>
        <w:tc>
          <w:tcPr>
            <w:tcW w:w="1020" w:type="dxa"/>
            <w:vAlign w:val="center"/>
          </w:tcPr>
          <w:p w14:paraId="0F08C265" w14:textId="481EDD18" w:rsidR="00DD5155" w:rsidRPr="00DD5155" w:rsidRDefault="00DD5155" w:rsidP="00DD5155">
            <w:pPr>
              <w:jc w:val="center"/>
              <w:rPr>
                <w:b/>
                <w:bCs/>
                <w:sz w:val="28"/>
                <w:szCs w:val="28"/>
              </w:rPr>
            </w:pPr>
            <w:r>
              <w:rPr>
                <w:b/>
                <w:bCs/>
                <w:sz w:val="28"/>
                <w:szCs w:val="28"/>
              </w:rPr>
              <w:t>A</w:t>
            </w:r>
          </w:p>
        </w:tc>
        <w:tc>
          <w:tcPr>
            <w:tcW w:w="6158" w:type="dxa"/>
          </w:tcPr>
          <w:p w14:paraId="012D85BE" w14:textId="77A4F99C" w:rsidR="00DD5155" w:rsidRPr="003A7AF7" w:rsidRDefault="00DD5155" w:rsidP="003A7AF7">
            <w:pPr>
              <w:jc w:val="both"/>
              <w:rPr>
                <w:sz w:val="24"/>
                <w:szCs w:val="24"/>
              </w:rPr>
            </w:pPr>
            <w:r w:rsidRPr="003A7AF7">
              <w:rPr>
                <w:sz w:val="24"/>
                <w:szCs w:val="24"/>
              </w:rPr>
              <w:t>Secretly attach themselves to downloads and are designed to spread at an alarming rate. Can often be attached to files for download that are shared via CDs, DVDs, and USB sticks, or loaded on to computers by opening infected email attachments.</w:t>
            </w:r>
          </w:p>
        </w:tc>
      </w:tr>
      <w:tr w:rsidR="00DD5155" w14:paraId="36A6DF3A" w14:textId="77777777" w:rsidTr="00DD5155">
        <w:trPr>
          <w:trHeight w:val="850"/>
        </w:trPr>
        <w:tc>
          <w:tcPr>
            <w:tcW w:w="1543" w:type="dxa"/>
            <w:vAlign w:val="center"/>
          </w:tcPr>
          <w:p w14:paraId="59EFD923" w14:textId="04019274" w:rsidR="00DD5155" w:rsidRPr="007257B7" w:rsidRDefault="00DD5155" w:rsidP="00652065">
            <w:pPr>
              <w:contextualSpacing/>
              <w:rPr>
                <w:b/>
                <w:bCs/>
                <w:sz w:val="28"/>
                <w:szCs w:val="28"/>
              </w:rPr>
            </w:pPr>
            <w:r w:rsidRPr="007257B7">
              <w:rPr>
                <w:b/>
                <w:bCs/>
                <w:sz w:val="28"/>
                <w:szCs w:val="28"/>
              </w:rPr>
              <w:t>Worms</w:t>
            </w:r>
          </w:p>
        </w:tc>
        <w:tc>
          <w:tcPr>
            <w:tcW w:w="1020" w:type="dxa"/>
            <w:vAlign w:val="center"/>
          </w:tcPr>
          <w:p w14:paraId="7030C1E6" w14:textId="59CB003E" w:rsidR="00DD5155" w:rsidRPr="00DD5155" w:rsidRDefault="00DD5155" w:rsidP="00DD5155">
            <w:pPr>
              <w:contextualSpacing/>
              <w:jc w:val="center"/>
              <w:rPr>
                <w:b/>
                <w:bCs/>
                <w:sz w:val="28"/>
                <w:szCs w:val="28"/>
              </w:rPr>
            </w:pPr>
            <w:r w:rsidRPr="00DD5155">
              <w:rPr>
                <w:b/>
                <w:bCs/>
                <w:sz w:val="28"/>
                <w:szCs w:val="28"/>
              </w:rPr>
              <w:t>5</w:t>
            </w:r>
          </w:p>
        </w:tc>
        <w:tc>
          <w:tcPr>
            <w:tcW w:w="1032" w:type="dxa"/>
            <w:tcBorders>
              <w:top w:val="nil"/>
              <w:bottom w:val="nil"/>
            </w:tcBorders>
          </w:tcPr>
          <w:p w14:paraId="6169EC47" w14:textId="4DC741B6" w:rsidR="00DD5155" w:rsidRDefault="00DD5155" w:rsidP="00652065">
            <w:pPr>
              <w:contextualSpacing/>
            </w:pPr>
          </w:p>
        </w:tc>
        <w:tc>
          <w:tcPr>
            <w:tcW w:w="1020" w:type="dxa"/>
            <w:vAlign w:val="center"/>
          </w:tcPr>
          <w:p w14:paraId="68899ED6" w14:textId="3B037E42" w:rsidR="00DD5155" w:rsidRPr="00DD5155" w:rsidRDefault="00DD5155" w:rsidP="00DD5155">
            <w:pPr>
              <w:jc w:val="center"/>
              <w:rPr>
                <w:b/>
                <w:bCs/>
                <w:sz w:val="28"/>
                <w:szCs w:val="28"/>
              </w:rPr>
            </w:pPr>
            <w:r>
              <w:rPr>
                <w:b/>
                <w:bCs/>
                <w:sz w:val="28"/>
                <w:szCs w:val="28"/>
              </w:rPr>
              <w:t>C</w:t>
            </w:r>
          </w:p>
        </w:tc>
        <w:tc>
          <w:tcPr>
            <w:tcW w:w="6158" w:type="dxa"/>
          </w:tcPr>
          <w:p w14:paraId="379A5475" w14:textId="64D55E25" w:rsidR="00DD5155" w:rsidRPr="003A7AF7" w:rsidRDefault="00DD5155" w:rsidP="003A7AF7">
            <w:pPr>
              <w:jc w:val="both"/>
              <w:rPr>
                <w:sz w:val="24"/>
                <w:szCs w:val="24"/>
              </w:rPr>
            </w:pPr>
            <w:r w:rsidRPr="003A7AF7">
              <w:rPr>
                <w:sz w:val="24"/>
                <w:szCs w:val="24"/>
              </w:rPr>
              <w:t>Make their way on to a computer via a malicious email attachment or USB stick. Once your computer has been infected, it will likely send itself to every email address in your system. To the receiver, your email will appear harmless until they open it and are also infected by the same worm.</w:t>
            </w:r>
          </w:p>
        </w:tc>
      </w:tr>
      <w:tr w:rsidR="00DD5155" w14:paraId="2693D87D" w14:textId="77777777" w:rsidTr="00DD5155">
        <w:trPr>
          <w:trHeight w:val="850"/>
        </w:trPr>
        <w:tc>
          <w:tcPr>
            <w:tcW w:w="1543" w:type="dxa"/>
            <w:vAlign w:val="center"/>
          </w:tcPr>
          <w:p w14:paraId="3ACE7BED" w14:textId="3CCE09CA" w:rsidR="00DD5155" w:rsidRPr="007257B7" w:rsidRDefault="00DD5155" w:rsidP="00652065">
            <w:pPr>
              <w:contextualSpacing/>
              <w:rPr>
                <w:b/>
                <w:bCs/>
                <w:sz w:val="28"/>
                <w:szCs w:val="28"/>
              </w:rPr>
            </w:pPr>
            <w:r w:rsidRPr="007257B7">
              <w:rPr>
                <w:b/>
                <w:bCs/>
                <w:sz w:val="28"/>
                <w:szCs w:val="28"/>
              </w:rPr>
              <w:t>Phishing</w:t>
            </w:r>
          </w:p>
        </w:tc>
        <w:tc>
          <w:tcPr>
            <w:tcW w:w="1020" w:type="dxa"/>
            <w:vAlign w:val="center"/>
          </w:tcPr>
          <w:p w14:paraId="1ABCAC13" w14:textId="5BD51F7E" w:rsidR="00DD5155" w:rsidRPr="00DD5155" w:rsidRDefault="00DD5155" w:rsidP="00DD5155">
            <w:pPr>
              <w:contextualSpacing/>
              <w:jc w:val="center"/>
              <w:rPr>
                <w:b/>
                <w:bCs/>
                <w:sz w:val="28"/>
                <w:szCs w:val="28"/>
              </w:rPr>
            </w:pPr>
            <w:r w:rsidRPr="00DD5155">
              <w:rPr>
                <w:b/>
                <w:bCs/>
                <w:sz w:val="28"/>
                <w:szCs w:val="28"/>
              </w:rPr>
              <w:t>6</w:t>
            </w:r>
          </w:p>
        </w:tc>
        <w:tc>
          <w:tcPr>
            <w:tcW w:w="1032" w:type="dxa"/>
            <w:tcBorders>
              <w:top w:val="nil"/>
              <w:bottom w:val="nil"/>
            </w:tcBorders>
          </w:tcPr>
          <w:p w14:paraId="1E75145B" w14:textId="2E5C01C5" w:rsidR="00DD5155" w:rsidRDefault="00DD5155" w:rsidP="00652065">
            <w:pPr>
              <w:contextualSpacing/>
            </w:pPr>
          </w:p>
        </w:tc>
        <w:tc>
          <w:tcPr>
            <w:tcW w:w="1020" w:type="dxa"/>
            <w:vAlign w:val="center"/>
          </w:tcPr>
          <w:p w14:paraId="5EA4A6CA" w14:textId="7722E699" w:rsidR="00DD5155" w:rsidRPr="00DD5155" w:rsidRDefault="00DD5155" w:rsidP="00DD5155">
            <w:pPr>
              <w:jc w:val="center"/>
              <w:rPr>
                <w:b/>
                <w:bCs/>
                <w:sz w:val="28"/>
                <w:szCs w:val="28"/>
              </w:rPr>
            </w:pPr>
            <w:r>
              <w:rPr>
                <w:b/>
                <w:bCs/>
                <w:sz w:val="28"/>
                <w:szCs w:val="28"/>
              </w:rPr>
              <w:t>H</w:t>
            </w:r>
          </w:p>
        </w:tc>
        <w:tc>
          <w:tcPr>
            <w:tcW w:w="6158" w:type="dxa"/>
          </w:tcPr>
          <w:p w14:paraId="0C9AB80F" w14:textId="5ED2F8EE" w:rsidR="00DD5155" w:rsidRPr="003A7AF7" w:rsidRDefault="00DD5155" w:rsidP="003A7AF7">
            <w:pPr>
              <w:jc w:val="both"/>
              <w:rPr>
                <w:sz w:val="24"/>
                <w:szCs w:val="24"/>
              </w:rPr>
            </w:pPr>
            <w:r w:rsidRPr="003A7AF7">
              <w:rPr>
                <w:sz w:val="24"/>
                <w:szCs w:val="24"/>
              </w:rPr>
              <w:t xml:space="preserve">A form of fraudulent activity. </w:t>
            </w:r>
            <w:proofErr w:type="gramStart"/>
            <w:r w:rsidRPr="003A7AF7">
              <w:rPr>
                <w:sz w:val="24"/>
                <w:szCs w:val="24"/>
              </w:rPr>
              <w:t>More often than not</w:t>
            </w:r>
            <w:proofErr w:type="gramEnd"/>
            <w:r w:rsidRPr="003A7AF7">
              <w:rPr>
                <w:sz w:val="24"/>
                <w:szCs w:val="24"/>
              </w:rPr>
              <w:t>, official-looking emails are sent impersonating a well-known business such as a bank. These emails are sent to acquire people’s passwords and banking details.</w:t>
            </w:r>
          </w:p>
        </w:tc>
      </w:tr>
      <w:tr w:rsidR="00DD5155" w14:paraId="517A9AF9" w14:textId="77777777" w:rsidTr="00DD5155">
        <w:trPr>
          <w:trHeight w:val="850"/>
        </w:trPr>
        <w:tc>
          <w:tcPr>
            <w:tcW w:w="1543" w:type="dxa"/>
            <w:vAlign w:val="center"/>
          </w:tcPr>
          <w:p w14:paraId="10E5005D" w14:textId="18B37B56" w:rsidR="00DD5155" w:rsidRPr="007257B7" w:rsidRDefault="00DD5155" w:rsidP="00652065">
            <w:pPr>
              <w:contextualSpacing/>
              <w:rPr>
                <w:b/>
                <w:bCs/>
                <w:sz w:val="28"/>
                <w:szCs w:val="28"/>
              </w:rPr>
            </w:pPr>
            <w:r w:rsidRPr="007257B7">
              <w:rPr>
                <w:b/>
                <w:bCs/>
                <w:sz w:val="28"/>
                <w:szCs w:val="28"/>
              </w:rPr>
              <w:t>Spyware</w:t>
            </w:r>
          </w:p>
        </w:tc>
        <w:tc>
          <w:tcPr>
            <w:tcW w:w="1020" w:type="dxa"/>
            <w:vAlign w:val="center"/>
          </w:tcPr>
          <w:p w14:paraId="4040912A" w14:textId="1A25FDDE" w:rsidR="00DD5155" w:rsidRPr="00DD5155" w:rsidRDefault="00DD5155" w:rsidP="00DD5155">
            <w:pPr>
              <w:contextualSpacing/>
              <w:jc w:val="center"/>
              <w:rPr>
                <w:b/>
                <w:bCs/>
                <w:sz w:val="28"/>
                <w:szCs w:val="28"/>
              </w:rPr>
            </w:pPr>
            <w:r w:rsidRPr="00DD5155">
              <w:rPr>
                <w:b/>
                <w:bCs/>
                <w:sz w:val="28"/>
                <w:szCs w:val="28"/>
              </w:rPr>
              <w:t>7</w:t>
            </w:r>
          </w:p>
        </w:tc>
        <w:tc>
          <w:tcPr>
            <w:tcW w:w="1032" w:type="dxa"/>
            <w:tcBorders>
              <w:top w:val="nil"/>
              <w:bottom w:val="nil"/>
            </w:tcBorders>
          </w:tcPr>
          <w:p w14:paraId="3C4BB82B" w14:textId="29C9DD6E" w:rsidR="00DD5155" w:rsidRDefault="00DD5155" w:rsidP="00652065">
            <w:pPr>
              <w:contextualSpacing/>
            </w:pPr>
          </w:p>
        </w:tc>
        <w:tc>
          <w:tcPr>
            <w:tcW w:w="1020" w:type="dxa"/>
            <w:vAlign w:val="center"/>
          </w:tcPr>
          <w:p w14:paraId="27B38C18" w14:textId="1C7241D0" w:rsidR="00DD5155" w:rsidRPr="00DD5155" w:rsidRDefault="00DD5155" w:rsidP="00DD5155">
            <w:pPr>
              <w:jc w:val="center"/>
              <w:rPr>
                <w:b/>
                <w:bCs/>
                <w:sz w:val="28"/>
                <w:szCs w:val="28"/>
              </w:rPr>
            </w:pPr>
            <w:r>
              <w:rPr>
                <w:b/>
                <w:bCs/>
                <w:sz w:val="28"/>
                <w:szCs w:val="28"/>
              </w:rPr>
              <w:t>F</w:t>
            </w:r>
          </w:p>
        </w:tc>
        <w:tc>
          <w:tcPr>
            <w:tcW w:w="6158" w:type="dxa"/>
          </w:tcPr>
          <w:p w14:paraId="3FE50EEE" w14:textId="10F58381" w:rsidR="00DD5155" w:rsidRPr="003A7AF7" w:rsidRDefault="00DD5155" w:rsidP="003A7AF7">
            <w:pPr>
              <w:jc w:val="both"/>
              <w:rPr>
                <w:sz w:val="24"/>
                <w:szCs w:val="24"/>
              </w:rPr>
            </w:pPr>
            <w:r w:rsidRPr="003A7AF7">
              <w:rPr>
                <w:sz w:val="24"/>
                <w:szCs w:val="24"/>
              </w:rPr>
              <w:t>A form of malware that is usually attached to pop-ups of downloadable files. Once installed on your computer it can monitor your keystrokes, read and delete your files, reformat your hard drive, and access your applications. Whoever takes control the has access to your personal details without you even knowing.</w:t>
            </w:r>
          </w:p>
        </w:tc>
      </w:tr>
      <w:tr w:rsidR="00DD5155" w14:paraId="5D48D4E1" w14:textId="77777777" w:rsidTr="00DD5155">
        <w:trPr>
          <w:trHeight w:val="850"/>
        </w:trPr>
        <w:tc>
          <w:tcPr>
            <w:tcW w:w="1543" w:type="dxa"/>
            <w:vAlign w:val="center"/>
          </w:tcPr>
          <w:p w14:paraId="67982C7A" w14:textId="4BE3A49A" w:rsidR="00DD5155" w:rsidRPr="007257B7" w:rsidRDefault="00DD5155" w:rsidP="00652065">
            <w:pPr>
              <w:contextualSpacing/>
              <w:rPr>
                <w:b/>
                <w:bCs/>
                <w:sz w:val="28"/>
                <w:szCs w:val="28"/>
              </w:rPr>
            </w:pPr>
            <w:r w:rsidRPr="007257B7">
              <w:rPr>
                <w:b/>
                <w:bCs/>
                <w:sz w:val="28"/>
                <w:szCs w:val="28"/>
              </w:rPr>
              <w:t>Keyloggers</w:t>
            </w:r>
          </w:p>
        </w:tc>
        <w:tc>
          <w:tcPr>
            <w:tcW w:w="1020" w:type="dxa"/>
            <w:vAlign w:val="center"/>
          </w:tcPr>
          <w:p w14:paraId="56C151E7" w14:textId="3E88E000" w:rsidR="00DD5155" w:rsidRPr="00DD5155" w:rsidRDefault="00DD5155" w:rsidP="00DD5155">
            <w:pPr>
              <w:contextualSpacing/>
              <w:jc w:val="center"/>
              <w:rPr>
                <w:b/>
                <w:bCs/>
                <w:sz w:val="28"/>
                <w:szCs w:val="28"/>
              </w:rPr>
            </w:pPr>
            <w:r w:rsidRPr="00DD5155">
              <w:rPr>
                <w:b/>
                <w:bCs/>
                <w:sz w:val="28"/>
                <w:szCs w:val="28"/>
              </w:rPr>
              <w:t>8</w:t>
            </w:r>
          </w:p>
        </w:tc>
        <w:tc>
          <w:tcPr>
            <w:tcW w:w="1032" w:type="dxa"/>
            <w:tcBorders>
              <w:top w:val="nil"/>
              <w:bottom w:val="nil"/>
            </w:tcBorders>
          </w:tcPr>
          <w:p w14:paraId="53EF4559" w14:textId="3A3678B4" w:rsidR="00DD5155" w:rsidRDefault="00DD5155" w:rsidP="00652065">
            <w:pPr>
              <w:contextualSpacing/>
            </w:pPr>
          </w:p>
        </w:tc>
        <w:tc>
          <w:tcPr>
            <w:tcW w:w="1020" w:type="dxa"/>
            <w:vAlign w:val="center"/>
          </w:tcPr>
          <w:p w14:paraId="1C6AF774" w14:textId="5102218B" w:rsidR="00DD5155" w:rsidRPr="00DD5155" w:rsidRDefault="00DD5155" w:rsidP="00DD5155">
            <w:pPr>
              <w:jc w:val="center"/>
              <w:rPr>
                <w:b/>
                <w:bCs/>
                <w:sz w:val="28"/>
                <w:szCs w:val="28"/>
              </w:rPr>
            </w:pPr>
            <w:r>
              <w:rPr>
                <w:b/>
                <w:bCs/>
                <w:sz w:val="28"/>
                <w:szCs w:val="28"/>
              </w:rPr>
              <w:t>B</w:t>
            </w:r>
          </w:p>
        </w:tc>
        <w:tc>
          <w:tcPr>
            <w:tcW w:w="6158" w:type="dxa"/>
          </w:tcPr>
          <w:p w14:paraId="1D4438EE" w14:textId="78602B53" w:rsidR="00DD5155" w:rsidRPr="003A7AF7" w:rsidRDefault="00DD5155" w:rsidP="003A7AF7">
            <w:pPr>
              <w:jc w:val="both"/>
              <w:rPr>
                <w:sz w:val="24"/>
                <w:szCs w:val="24"/>
              </w:rPr>
            </w:pPr>
            <w:r w:rsidRPr="003A7AF7">
              <w:rPr>
                <w:sz w:val="24"/>
                <w:szCs w:val="24"/>
              </w:rPr>
              <w:t>Record a user’s keyboard actions, looking for distinguishable key entries, such as bank card details and passwords. This is often linked to identity and intellectual property theft.</w:t>
            </w:r>
          </w:p>
        </w:tc>
      </w:tr>
      <w:tr w:rsidR="00DD5155" w14:paraId="71590334" w14:textId="77777777" w:rsidTr="00DD5155">
        <w:trPr>
          <w:trHeight w:val="850"/>
        </w:trPr>
        <w:tc>
          <w:tcPr>
            <w:tcW w:w="1543" w:type="dxa"/>
            <w:vAlign w:val="center"/>
          </w:tcPr>
          <w:p w14:paraId="715FDB07" w14:textId="673020CA" w:rsidR="00DD5155" w:rsidRPr="007257B7" w:rsidRDefault="00DD5155" w:rsidP="00652065">
            <w:pPr>
              <w:contextualSpacing/>
              <w:rPr>
                <w:b/>
                <w:bCs/>
                <w:sz w:val="28"/>
                <w:szCs w:val="28"/>
              </w:rPr>
            </w:pPr>
            <w:r w:rsidRPr="007257B7">
              <w:rPr>
                <w:b/>
                <w:bCs/>
                <w:sz w:val="28"/>
                <w:szCs w:val="28"/>
              </w:rPr>
              <w:t>Pharming</w:t>
            </w:r>
          </w:p>
        </w:tc>
        <w:tc>
          <w:tcPr>
            <w:tcW w:w="1020" w:type="dxa"/>
            <w:vAlign w:val="center"/>
          </w:tcPr>
          <w:p w14:paraId="12E53C26" w14:textId="24063C3D" w:rsidR="00DD5155" w:rsidRPr="00DD5155" w:rsidRDefault="00DD5155" w:rsidP="00DD5155">
            <w:pPr>
              <w:contextualSpacing/>
              <w:jc w:val="center"/>
              <w:rPr>
                <w:b/>
                <w:bCs/>
                <w:sz w:val="28"/>
                <w:szCs w:val="28"/>
              </w:rPr>
            </w:pPr>
            <w:r w:rsidRPr="00DD5155">
              <w:rPr>
                <w:b/>
                <w:bCs/>
                <w:sz w:val="28"/>
                <w:szCs w:val="28"/>
              </w:rPr>
              <w:t>9</w:t>
            </w:r>
          </w:p>
        </w:tc>
        <w:tc>
          <w:tcPr>
            <w:tcW w:w="1032" w:type="dxa"/>
            <w:tcBorders>
              <w:top w:val="nil"/>
              <w:bottom w:val="nil"/>
            </w:tcBorders>
          </w:tcPr>
          <w:p w14:paraId="0562948E" w14:textId="6E998737" w:rsidR="00DD5155" w:rsidRDefault="00DD5155" w:rsidP="00652065">
            <w:pPr>
              <w:contextualSpacing/>
            </w:pPr>
          </w:p>
        </w:tc>
        <w:tc>
          <w:tcPr>
            <w:tcW w:w="1020" w:type="dxa"/>
            <w:vAlign w:val="center"/>
          </w:tcPr>
          <w:p w14:paraId="455D1649" w14:textId="02C0DFC5" w:rsidR="00DD5155" w:rsidRPr="00DD5155" w:rsidRDefault="00DD5155" w:rsidP="00DD5155">
            <w:pPr>
              <w:jc w:val="center"/>
              <w:rPr>
                <w:b/>
                <w:bCs/>
                <w:sz w:val="28"/>
                <w:szCs w:val="28"/>
              </w:rPr>
            </w:pPr>
            <w:r>
              <w:rPr>
                <w:b/>
                <w:bCs/>
                <w:sz w:val="28"/>
                <w:szCs w:val="28"/>
              </w:rPr>
              <w:t>E</w:t>
            </w:r>
          </w:p>
        </w:tc>
        <w:tc>
          <w:tcPr>
            <w:tcW w:w="6158" w:type="dxa"/>
          </w:tcPr>
          <w:p w14:paraId="31E9CC8D" w14:textId="582CAFB2" w:rsidR="00DD5155" w:rsidRPr="003A7AF7" w:rsidRDefault="00DD5155" w:rsidP="003A7AF7">
            <w:pPr>
              <w:jc w:val="both"/>
              <w:rPr>
                <w:sz w:val="24"/>
                <w:szCs w:val="24"/>
              </w:rPr>
            </w:pPr>
            <w:r w:rsidRPr="003A7AF7">
              <w:rPr>
                <w:sz w:val="24"/>
                <w:szCs w:val="24"/>
              </w:rPr>
              <w:t xml:space="preserve">Often found as web pages mimicking that of a trustworthy business, such as an online banking log-in page. Users will </w:t>
            </w:r>
            <w:r w:rsidRPr="003A7AF7">
              <w:rPr>
                <w:sz w:val="24"/>
                <w:szCs w:val="24"/>
              </w:rPr>
              <w:lastRenderedPageBreak/>
              <w:t>then enter their details, thinking they are logging in to their usual service and their details will be stolen.</w:t>
            </w:r>
          </w:p>
        </w:tc>
      </w:tr>
      <w:tr w:rsidR="00DD5155" w14:paraId="49BFB569" w14:textId="77777777" w:rsidTr="00DD5155">
        <w:trPr>
          <w:trHeight w:val="850"/>
        </w:trPr>
        <w:tc>
          <w:tcPr>
            <w:tcW w:w="1543" w:type="dxa"/>
            <w:vAlign w:val="center"/>
          </w:tcPr>
          <w:p w14:paraId="7E21EBCF" w14:textId="32FEA0FD" w:rsidR="00DD5155" w:rsidRPr="007257B7" w:rsidRDefault="00DD5155" w:rsidP="00652065">
            <w:pPr>
              <w:contextualSpacing/>
              <w:rPr>
                <w:b/>
                <w:bCs/>
                <w:sz w:val="28"/>
                <w:szCs w:val="28"/>
              </w:rPr>
            </w:pPr>
            <w:r w:rsidRPr="007257B7">
              <w:rPr>
                <w:b/>
                <w:bCs/>
                <w:sz w:val="28"/>
                <w:szCs w:val="28"/>
              </w:rPr>
              <w:lastRenderedPageBreak/>
              <w:t>Rogue security software</w:t>
            </w:r>
          </w:p>
        </w:tc>
        <w:tc>
          <w:tcPr>
            <w:tcW w:w="1020" w:type="dxa"/>
            <w:vAlign w:val="center"/>
          </w:tcPr>
          <w:p w14:paraId="7550E510" w14:textId="5AA1EE2F" w:rsidR="00DD5155" w:rsidRPr="00DD5155" w:rsidRDefault="00DD5155" w:rsidP="00DD5155">
            <w:pPr>
              <w:contextualSpacing/>
              <w:jc w:val="center"/>
              <w:rPr>
                <w:b/>
                <w:bCs/>
                <w:sz w:val="28"/>
                <w:szCs w:val="28"/>
              </w:rPr>
            </w:pPr>
            <w:r w:rsidRPr="00DD5155">
              <w:rPr>
                <w:b/>
                <w:bCs/>
                <w:sz w:val="28"/>
                <w:szCs w:val="28"/>
              </w:rPr>
              <w:t>10</w:t>
            </w:r>
          </w:p>
        </w:tc>
        <w:tc>
          <w:tcPr>
            <w:tcW w:w="1032" w:type="dxa"/>
            <w:tcBorders>
              <w:top w:val="nil"/>
              <w:bottom w:val="nil"/>
            </w:tcBorders>
          </w:tcPr>
          <w:p w14:paraId="766066A5" w14:textId="0BF94822" w:rsidR="00DD5155" w:rsidRDefault="00DD5155" w:rsidP="00652065">
            <w:pPr>
              <w:contextualSpacing/>
            </w:pPr>
          </w:p>
        </w:tc>
        <w:tc>
          <w:tcPr>
            <w:tcW w:w="1020" w:type="dxa"/>
            <w:vAlign w:val="center"/>
          </w:tcPr>
          <w:p w14:paraId="16B90966" w14:textId="062804B9" w:rsidR="00DD5155" w:rsidRPr="00DD5155" w:rsidRDefault="00DD5155" w:rsidP="00DD5155">
            <w:pPr>
              <w:jc w:val="center"/>
              <w:rPr>
                <w:b/>
                <w:bCs/>
                <w:sz w:val="28"/>
                <w:szCs w:val="28"/>
              </w:rPr>
            </w:pPr>
            <w:r>
              <w:rPr>
                <w:b/>
                <w:bCs/>
                <w:sz w:val="28"/>
                <w:szCs w:val="28"/>
              </w:rPr>
              <w:t>I</w:t>
            </w:r>
          </w:p>
        </w:tc>
        <w:tc>
          <w:tcPr>
            <w:tcW w:w="6158" w:type="dxa"/>
          </w:tcPr>
          <w:p w14:paraId="6B4ED148" w14:textId="2EDE06D6" w:rsidR="00DD5155" w:rsidRPr="003A7AF7" w:rsidRDefault="00DD5155" w:rsidP="003A7AF7">
            <w:pPr>
              <w:jc w:val="both"/>
              <w:rPr>
                <w:sz w:val="24"/>
                <w:szCs w:val="24"/>
              </w:rPr>
            </w:pPr>
            <w:r w:rsidRPr="003A7AF7">
              <w:rPr>
                <w:sz w:val="24"/>
                <w:szCs w:val="24"/>
              </w:rPr>
              <w:t xml:space="preserve">Often sold as legitimate software but is in </w:t>
            </w:r>
            <w:proofErr w:type="gramStart"/>
            <w:r w:rsidRPr="003A7AF7">
              <w:rPr>
                <w:sz w:val="24"/>
                <w:szCs w:val="24"/>
              </w:rPr>
              <w:t>actual fact</w:t>
            </w:r>
            <w:proofErr w:type="gramEnd"/>
            <w:r w:rsidRPr="003A7AF7">
              <w:rPr>
                <w:sz w:val="24"/>
                <w:szCs w:val="24"/>
              </w:rPr>
              <w:t xml:space="preserve"> completely useless. Will often ask you to pay for extra protection, which is also a huge con.</w:t>
            </w:r>
          </w:p>
        </w:tc>
      </w:tr>
    </w:tbl>
    <w:p w14:paraId="7EF1ECF4" w14:textId="11E043F3" w:rsidR="00652065" w:rsidRDefault="00652065" w:rsidP="00FA0FFF">
      <w:pPr>
        <w:spacing w:after="0" w:line="240" w:lineRule="auto"/>
        <w:contextualSpacing/>
      </w:pPr>
    </w:p>
    <w:tbl>
      <w:tblPr>
        <w:tblStyle w:val="TableGrid"/>
        <w:tblW w:w="0" w:type="auto"/>
        <w:tblLook w:val="04A0" w:firstRow="1" w:lastRow="0" w:firstColumn="1" w:lastColumn="0" w:noHBand="0" w:noVBand="1"/>
      </w:tblPr>
      <w:tblGrid>
        <w:gridCol w:w="1076"/>
        <w:gridCol w:w="1076"/>
        <w:gridCol w:w="1076"/>
        <w:gridCol w:w="1076"/>
        <w:gridCol w:w="1076"/>
        <w:gridCol w:w="1076"/>
        <w:gridCol w:w="1076"/>
        <w:gridCol w:w="1076"/>
        <w:gridCol w:w="1077"/>
        <w:gridCol w:w="1077"/>
      </w:tblGrid>
      <w:tr w:rsidR="00DD5155" w:rsidRPr="003A7AF7" w14:paraId="4173FD06" w14:textId="77777777" w:rsidTr="000D25A3">
        <w:tc>
          <w:tcPr>
            <w:tcW w:w="1076" w:type="dxa"/>
            <w:vAlign w:val="center"/>
          </w:tcPr>
          <w:p w14:paraId="5DC6C2B0" w14:textId="77777777" w:rsidR="00DD5155" w:rsidRPr="003A7AF7" w:rsidRDefault="00DD5155" w:rsidP="000D25A3">
            <w:pPr>
              <w:contextualSpacing/>
              <w:jc w:val="center"/>
              <w:rPr>
                <w:b/>
                <w:bCs/>
                <w:sz w:val="24"/>
                <w:szCs w:val="24"/>
              </w:rPr>
            </w:pPr>
            <w:r w:rsidRPr="003A7AF7">
              <w:rPr>
                <w:b/>
                <w:bCs/>
                <w:sz w:val="24"/>
                <w:szCs w:val="24"/>
              </w:rPr>
              <w:t>1</w:t>
            </w:r>
          </w:p>
        </w:tc>
        <w:tc>
          <w:tcPr>
            <w:tcW w:w="1076" w:type="dxa"/>
            <w:vAlign w:val="center"/>
          </w:tcPr>
          <w:p w14:paraId="2D27D02D" w14:textId="77777777" w:rsidR="00DD5155" w:rsidRPr="003A7AF7" w:rsidRDefault="00DD5155" w:rsidP="000D25A3">
            <w:pPr>
              <w:contextualSpacing/>
              <w:jc w:val="center"/>
              <w:rPr>
                <w:b/>
                <w:bCs/>
                <w:sz w:val="24"/>
                <w:szCs w:val="24"/>
              </w:rPr>
            </w:pPr>
            <w:r w:rsidRPr="003A7AF7">
              <w:rPr>
                <w:b/>
                <w:bCs/>
                <w:sz w:val="24"/>
                <w:szCs w:val="24"/>
              </w:rPr>
              <w:t>2</w:t>
            </w:r>
          </w:p>
        </w:tc>
        <w:tc>
          <w:tcPr>
            <w:tcW w:w="1076" w:type="dxa"/>
            <w:vAlign w:val="center"/>
          </w:tcPr>
          <w:p w14:paraId="6B6A19F3" w14:textId="77777777" w:rsidR="00DD5155" w:rsidRPr="003A7AF7" w:rsidRDefault="00DD5155" w:rsidP="000D25A3">
            <w:pPr>
              <w:contextualSpacing/>
              <w:jc w:val="center"/>
              <w:rPr>
                <w:b/>
                <w:bCs/>
                <w:sz w:val="24"/>
                <w:szCs w:val="24"/>
              </w:rPr>
            </w:pPr>
            <w:r w:rsidRPr="003A7AF7">
              <w:rPr>
                <w:b/>
                <w:bCs/>
                <w:sz w:val="24"/>
                <w:szCs w:val="24"/>
              </w:rPr>
              <w:t>3</w:t>
            </w:r>
          </w:p>
        </w:tc>
        <w:tc>
          <w:tcPr>
            <w:tcW w:w="1076" w:type="dxa"/>
            <w:vAlign w:val="center"/>
          </w:tcPr>
          <w:p w14:paraId="607263AE" w14:textId="77777777" w:rsidR="00DD5155" w:rsidRPr="003A7AF7" w:rsidRDefault="00DD5155" w:rsidP="000D25A3">
            <w:pPr>
              <w:contextualSpacing/>
              <w:jc w:val="center"/>
              <w:rPr>
                <w:b/>
                <w:bCs/>
                <w:sz w:val="24"/>
                <w:szCs w:val="24"/>
              </w:rPr>
            </w:pPr>
            <w:r w:rsidRPr="003A7AF7">
              <w:rPr>
                <w:b/>
                <w:bCs/>
                <w:sz w:val="24"/>
                <w:szCs w:val="24"/>
              </w:rPr>
              <w:t>4</w:t>
            </w:r>
          </w:p>
        </w:tc>
        <w:tc>
          <w:tcPr>
            <w:tcW w:w="1076" w:type="dxa"/>
            <w:vAlign w:val="center"/>
          </w:tcPr>
          <w:p w14:paraId="1F66F356" w14:textId="77777777" w:rsidR="00DD5155" w:rsidRPr="003A7AF7" w:rsidRDefault="00DD5155" w:rsidP="000D25A3">
            <w:pPr>
              <w:contextualSpacing/>
              <w:jc w:val="center"/>
              <w:rPr>
                <w:b/>
                <w:bCs/>
                <w:sz w:val="24"/>
                <w:szCs w:val="24"/>
              </w:rPr>
            </w:pPr>
            <w:r w:rsidRPr="003A7AF7">
              <w:rPr>
                <w:b/>
                <w:bCs/>
                <w:sz w:val="24"/>
                <w:szCs w:val="24"/>
              </w:rPr>
              <w:t>5</w:t>
            </w:r>
          </w:p>
        </w:tc>
        <w:tc>
          <w:tcPr>
            <w:tcW w:w="1076" w:type="dxa"/>
            <w:vAlign w:val="center"/>
          </w:tcPr>
          <w:p w14:paraId="4B91FE03" w14:textId="77777777" w:rsidR="00DD5155" w:rsidRPr="003A7AF7" w:rsidRDefault="00DD5155" w:rsidP="000D25A3">
            <w:pPr>
              <w:contextualSpacing/>
              <w:jc w:val="center"/>
              <w:rPr>
                <w:b/>
                <w:bCs/>
                <w:sz w:val="24"/>
                <w:szCs w:val="24"/>
              </w:rPr>
            </w:pPr>
            <w:r w:rsidRPr="003A7AF7">
              <w:rPr>
                <w:b/>
                <w:bCs/>
                <w:sz w:val="24"/>
                <w:szCs w:val="24"/>
              </w:rPr>
              <w:t>6</w:t>
            </w:r>
          </w:p>
        </w:tc>
        <w:tc>
          <w:tcPr>
            <w:tcW w:w="1076" w:type="dxa"/>
            <w:vAlign w:val="center"/>
          </w:tcPr>
          <w:p w14:paraId="3ACA95C7" w14:textId="77777777" w:rsidR="00DD5155" w:rsidRPr="003A7AF7" w:rsidRDefault="00DD5155" w:rsidP="000D25A3">
            <w:pPr>
              <w:contextualSpacing/>
              <w:jc w:val="center"/>
              <w:rPr>
                <w:b/>
                <w:bCs/>
                <w:sz w:val="24"/>
                <w:szCs w:val="24"/>
              </w:rPr>
            </w:pPr>
            <w:r w:rsidRPr="003A7AF7">
              <w:rPr>
                <w:b/>
                <w:bCs/>
                <w:sz w:val="24"/>
                <w:szCs w:val="24"/>
              </w:rPr>
              <w:t>7</w:t>
            </w:r>
          </w:p>
        </w:tc>
        <w:tc>
          <w:tcPr>
            <w:tcW w:w="1076" w:type="dxa"/>
            <w:vAlign w:val="center"/>
          </w:tcPr>
          <w:p w14:paraId="08E0C139" w14:textId="77777777" w:rsidR="00DD5155" w:rsidRPr="003A7AF7" w:rsidRDefault="00DD5155" w:rsidP="000D25A3">
            <w:pPr>
              <w:contextualSpacing/>
              <w:jc w:val="center"/>
              <w:rPr>
                <w:b/>
                <w:bCs/>
                <w:sz w:val="24"/>
                <w:szCs w:val="24"/>
              </w:rPr>
            </w:pPr>
            <w:r w:rsidRPr="003A7AF7">
              <w:rPr>
                <w:b/>
                <w:bCs/>
                <w:sz w:val="24"/>
                <w:szCs w:val="24"/>
              </w:rPr>
              <w:t>8</w:t>
            </w:r>
          </w:p>
        </w:tc>
        <w:tc>
          <w:tcPr>
            <w:tcW w:w="1077" w:type="dxa"/>
            <w:vAlign w:val="center"/>
          </w:tcPr>
          <w:p w14:paraId="31615796" w14:textId="77777777" w:rsidR="00DD5155" w:rsidRPr="003A7AF7" w:rsidRDefault="00DD5155" w:rsidP="000D25A3">
            <w:pPr>
              <w:contextualSpacing/>
              <w:jc w:val="center"/>
              <w:rPr>
                <w:b/>
                <w:bCs/>
                <w:sz w:val="24"/>
                <w:szCs w:val="24"/>
              </w:rPr>
            </w:pPr>
            <w:r w:rsidRPr="003A7AF7">
              <w:rPr>
                <w:b/>
                <w:bCs/>
                <w:sz w:val="24"/>
                <w:szCs w:val="24"/>
              </w:rPr>
              <w:t>9</w:t>
            </w:r>
          </w:p>
        </w:tc>
        <w:tc>
          <w:tcPr>
            <w:tcW w:w="1077" w:type="dxa"/>
            <w:vAlign w:val="center"/>
          </w:tcPr>
          <w:p w14:paraId="7E69F1F3" w14:textId="77777777" w:rsidR="00DD5155" w:rsidRPr="003A7AF7" w:rsidRDefault="00DD5155" w:rsidP="000D25A3">
            <w:pPr>
              <w:contextualSpacing/>
              <w:jc w:val="center"/>
              <w:rPr>
                <w:b/>
                <w:bCs/>
                <w:sz w:val="24"/>
                <w:szCs w:val="24"/>
              </w:rPr>
            </w:pPr>
            <w:r w:rsidRPr="003A7AF7">
              <w:rPr>
                <w:b/>
                <w:bCs/>
                <w:sz w:val="24"/>
                <w:szCs w:val="24"/>
              </w:rPr>
              <w:t>10</w:t>
            </w:r>
          </w:p>
        </w:tc>
      </w:tr>
      <w:tr w:rsidR="00DD5155" w:rsidRPr="003A7AF7" w14:paraId="65E9639C" w14:textId="77777777" w:rsidTr="000D25A3">
        <w:tc>
          <w:tcPr>
            <w:tcW w:w="1076" w:type="dxa"/>
            <w:vAlign w:val="center"/>
          </w:tcPr>
          <w:p w14:paraId="19BEB1DD" w14:textId="008EABCB" w:rsidR="00DD5155" w:rsidRPr="003A7AF7" w:rsidRDefault="00DD5155" w:rsidP="000D25A3">
            <w:pPr>
              <w:contextualSpacing/>
              <w:jc w:val="center"/>
              <w:rPr>
                <w:sz w:val="24"/>
                <w:szCs w:val="24"/>
              </w:rPr>
            </w:pPr>
            <w:r w:rsidRPr="003A7AF7">
              <w:rPr>
                <w:sz w:val="24"/>
                <w:szCs w:val="24"/>
              </w:rPr>
              <w:t>D</w:t>
            </w:r>
          </w:p>
        </w:tc>
        <w:tc>
          <w:tcPr>
            <w:tcW w:w="1076" w:type="dxa"/>
            <w:vAlign w:val="center"/>
          </w:tcPr>
          <w:p w14:paraId="43BA273A" w14:textId="7C614184" w:rsidR="00DD5155" w:rsidRPr="003A7AF7" w:rsidRDefault="00DD5155" w:rsidP="000D25A3">
            <w:pPr>
              <w:contextualSpacing/>
              <w:jc w:val="center"/>
              <w:rPr>
                <w:sz w:val="24"/>
                <w:szCs w:val="24"/>
              </w:rPr>
            </w:pPr>
            <w:r w:rsidRPr="003A7AF7">
              <w:rPr>
                <w:sz w:val="24"/>
                <w:szCs w:val="24"/>
              </w:rPr>
              <w:t>J</w:t>
            </w:r>
          </w:p>
        </w:tc>
        <w:tc>
          <w:tcPr>
            <w:tcW w:w="1076" w:type="dxa"/>
            <w:vAlign w:val="center"/>
          </w:tcPr>
          <w:p w14:paraId="577FC1E6" w14:textId="3A1B5CB1" w:rsidR="00DD5155" w:rsidRPr="003A7AF7" w:rsidRDefault="00DD5155" w:rsidP="000D25A3">
            <w:pPr>
              <w:contextualSpacing/>
              <w:jc w:val="center"/>
              <w:rPr>
                <w:sz w:val="24"/>
                <w:szCs w:val="24"/>
              </w:rPr>
            </w:pPr>
            <w:r w:rsidRPr="003A7AF7">
              <w:rPr>
                <w:sz w:val="24"/>
                <w:szCs w:val="24"/>
              </w:rPr>
              <w:t>G</w:t>
            </w:r>
          </w:p>
        </w:tc>
        <w:tc>
          <w:tcPr>
            <w:tcW w:w="1076" w:type="dxa"/>
            <w:vAlign w:val="center"/>
          </w:tcPr>
          <w:p w14:paraId="5B3E689F" w14:textId="46BFBB5B" w:rsidR="00DD5155" w:rsidRPr="003A7AF7" w:rsidRDefault="00DD5155" w:rsidP="000D25A3">
            <w:pPr>
              <w:contextualSpacing/>
              <w:jc w:val="center"/>
              <w:rPr>
                <w:sz w:val="24"/>
                <w:szCs w:val="24"/>
              </w:rPr>
            </w:pPr>
            <w:r w:rsidRPr="003A7AF7">
              <w:rPr>
                <w:sz w:val="24"/>
                <w:szCs w:val="24"/>
              </w:rPr>
              <w:t>A</w:t>
            </w:r>
          </w:p>
        </w:tc>
        <w:tc>
          <w:tcPr>
            <w:tcW w:w="1076" w:type="dxa"/>
            <w:vAlign w:val="center"/>
          </w:tcPr>
          <w:p w14:paraId="04409453" w14:textId="44836FB8" w:rsidR="00DD5155" w:rsidRPr="003A7AF7" w:rsidRDefault="00DD5155" w:rsidP="000D25A3">
            <w:pPr>
              <w:contextualSpacing/>
              <w:jc w:val="center"/>
              <w:rPr>
                <w:sz w:val="24"/>
                <w:szCs w:val="24"/>
              </w:rPr>
            </w:pPr>
            <w:r w:rsidRPr="003A7AF7">
              <w:rPr>
                <w:sz w:val="24"/>
                <w:szCs w:val="24"/>
              </w:rPr>
              <w:t>C</w:t>
            </w:r>
          </w:p>
        </w:tc>
        <w:tc>
          <w:tcPr>
            <w:tcW w:w="1076" w:type="dxa"/>
            <w:vAlign w:val="center"/>
          </w:tcPr>
          <w:p w14:paraId="3C86F198" w14:textId="0161C1A3" w:rsidR="00DD5155" w:rsidRPr="003A7AF7" w:rsidRDefault="00DD5155" w:rsidP="000D25A3">
            <w:pPr>
              <w:contextualSpacing/>
              <w:jc w:val="center"/>
              <w:rPr>
                <w:sz w:val="24"/>
                <w:szCs w:val="24"/>
              </w:rPr>
            </w:pPr>
            <w:r w:rsidRPr="003A7AF7">
              <w:rPr>
                <w:sz w:val="24"/>
                <w:szCs w:val="24"/>
              </w:rPr>
              <w:t>H</w:t>
            </w:r>
          </w:p>
        </w:tc>
        <w:tc>
          <w:tcPr>
            <w:tcW w:w="1076" w:type="dxa"/>
            <w:vAlign w:val="center"/>
          </w:tcPr>
          <w:p w14:paraId="1FEF2BF6" w14:textId="1E4E2AE3" w:rsidR="00DD5155" w:rsidRPr="003A7AF7" w:rsidRDefault="00DD5155" w:rsidP="000D25A3">
            <w:pPr>
              <w:contextualSpacing/>
              <w:jc w:val="center"/>
              <w:rPr>
                <w:sz w:val="24"/>
                <w:szCs w:val="24"/>
              </w:rPr>
            </w:pPr>
            <w:r w:rsidRPr="003A7AF7">
              <w:rPr>
                <w:sz w:val="24"/>
                <w:szCs w:val="24"/>
              </w:rPr>
              <w:t>F</w:t>
            </w:r>
          </w:p>
        </w:tc>
        <w:tc>
          <w:tcPr>
            <w:tcW w:w="1076" w:type="dxa"/>
            <w:vAlign w:val="center"/>
          </w:tcPr>
          <w:p w14:paraId="35764ABE" w14:textId="37D0016F" w:rsidR="00DD5155" w:rsidRPr="003A7AF7" w:rsidRDefault="00DD5155" w:rsidP="000D25A3">
            <w:pPr>
              <w:contextualSpacing/>
              <w:jc w:val="center"/>
              <w:rPr>
                <w:sz w:val="24"/>
                <w:szCs w:val="24"/>
              </w:rPr>
            </w:pPr>
            <w:r w:rsidRPr="003A7AF7">
              <w:rPr>
                <w:sz w:val="24"/>
                <w:szCs w:val="24"/>
              </w:rPr>
              <w:t>B</w:t>
            </w:r>
          </w:p>
        </w:tc>
        <w:tc>
          <w:tcPr>
            <w:tcW w:w="1077" w:type="dxa"/>
            <w:vAlign w:val="center"/>
          </w:tcPr>
          <w:p w14:paraId="161E34B7" w14:textId="41D3E2CB" w:rsidR="00DD5155" w:rsidRPr="003A7AF7" w:rsidRDefault="00DD5155" w:rsidP="000D25A3">
            <w:pPr>
              <w:contextualSpacing/>
              <w:jc w:val="center"/>
              <w:rPr>
                <w:sz w:val="24"/>
                <w:szCs w:val="24"/>
              </w:rPr>
            </w:pPr>
            <w:r w:rsidRPr="003A7AF7">
              <w:rPr>
                <w:sz w:val="24"/>
                <w:szCs w:val="24"/>
              </w:rPr>
              <w:t>E</w:t>
            </w:r>
          </w:p>
        </w:tc>
        <w:tc>
          <w:tcPr>
            <w:tcW w:w="1077" w:type="dxa"/>
            <w:vAlign w:val="center"/>
          </w:tcPr>
          <w:p w14:paraId="1FD91438" w14:textId="78B05145" w:rsidR="00DD5155" w:rsidRPr="003A7AF7" w:rsidRDefault="00DD5155" w:rsidP="000D25A3">
            <w:pPr>
              <w:contextualSpacing/>
              <w:jc w:val="center"/>
              <w:rPr>
                <w:sz w:val="24"/>
                <w:szCs w:val="24"/>
              </w:rPr>
            </w:pPr>
            <w:r w:rsidRPr="003A7AF7">
              <w:rPr>
                <w:sz w:val="24"/>
                <w:szCs w:val="24"/>
              </w:rPr>
              <w:t>I</w:t>
            </w:r>
          </w:p>
        </w:tc>
      </w:tr>
    </w:tbl>
    <w:p w14:paraId="639B743A" w14:textId="77777777" w:rsidR="00DD5155" w:rsidRDefault="00DD5155" w:rsidP="00FA0FFF">
      <w:pPr>
        <w:spacing w:after="0" w:line="240" w:lineRule="auto"/>
        <w:contextualSpacing/>
      </w:pPr>
    </w:p>
    <w:sectPr w:rsidR="00DD5155" w:rsidSect="004315A1">
      <w:headerReference w:type="default" r:id="rId7"/>
      <w:footerReference w:type="default" r:id="rId8"/>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3DA1C" w14:textId="77777777" w:rsidR="00A96777" w:rsidRDefault="00A96777" w:rsidP="00A91A73">
      <w:pPr>
        <w:spacing w:after="0" w:line="240" w:lineRule="auto"/>
      </w:pPr>
      <w:r>
        <w:separator/>
      </w:r>
    </w:p>
  </w:endnote>
  <w:endnote w:type="continuationSeparator" w:id="0">
    <w:p w14:paraId="6E49112B" w14:textId="77777777" w:rsidR="00A96777" w:rsidRDefault="00A96777" w:rsidP="00A91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D4EC" w14:textId="69F874DA" w:rsidR="00A91A73" w:rsidRDefault="003A7AF7">
    <w:pPr>
      <w:pStyle w:val="Footer"/>
    </w:pPr>
    <w:r>
      <w:t>Top ten online threats – trainer version</w:t>
    </w:r>
    <w:r w:rsidR="00A91A73">
      <w:tab/>
    </w:r>
    <w:r w:rsidR="00A91A73">
      <w:tab/>
    </w:r>
    <w:sdt>
      <w:sdtPr>
        <w:id w:val="-1977667479"/>
        <w:docPartObj>
          <w:docPartGallery w:val="Page Numbers (Bottom of Page)"/>
          <w:docPartUnique/>
        </w:docPartObj>
      </w:sdtPr>
      <w:sdtEndPr/>
      <w:sdtContent>
        <w:sdt>
          <w:sdtPr>
            <w:id w:val="-1769616900"/>
            <w:docPartObj>
              <w:docPartGallery w:val="Page Numbers (Top of Page)"/>
              <w:docPartUnique/>
            </w:docPartObj>
          </w:sdtPr>
          <w:sdtEndPr/>
          <w:sdtContent>
            <w:r w:rsidR="00A91A73">
              <w:t xml:space="preserve">Page </w:t>
            </w:r>
            <w:r w:rsidR="00A91A73">
              <w:rPr>
                <w:b/>
                <w:bCs/>
                <w:sz w:val="24"/>
                <w:szCs w:val="24"/>
              </w:rPr>
              <w:fldChar w:fldCharType="begin"/>
            </w:r>
            <w:r w:rsidR="00A91A73">
              <w:rPr>
                <w:b/>
                <w:bCs/>
              </w:rPr>
              <w:instrText xml:space="preserve"> PAGE </w:instrText>
            </w:r>
            <w:r w:rsidR="00A91A73">
              <w:rPr>
                <w:b/>
                <w:bCs/>
                <w:sz w:val="24"/>
                <w:szCs w:val="24"/>
              </w:rPr>
              <w:fldChar w:fldCharType="separate"/>
            </w:r>
            <w:r w:rsidR="00A91A73">
              <w:rPr>
                <w:b/>
                <w:bCs/>
                <w:noProof/>
              </w:rPr>
              <w:t>2</w:t>
            </w:r>
            <w:r w:rsidR="00A91A73">
              <w:rPr>
                <w:b/>
                <w:bCs/>
                <w:sz w:val="24"/>
                <w:szCs w:val="24"/>
              </w:rPr>
              <w:fldChar w:fldCharType="end"/>
            </w:r>
            <w:r w:rsidR="00A91A73">
              <w:t xml:space="preserve"> of </w:t>
            </w:r>
            <w:r w:rsidR="00A91A73">
              <w:rPr>
                <w:b/>
                <w:bCs/>
                <w:sz w:val="24"/>
                <w:szCs w:val="24"/>
              </w:rPr>
              <w:fldChar w:fldCharType="begin"/>
            </w:r>
            <w:r w:rsidR="00A91A73">
              <w:rPr>
                <w:b/>
                <w:bCs/>
              </w:rPr>
              <w:instrText xml:space="preserve"> NUMPAGES  </w:instrText>
            </w:r>
            <w:r w:rsidR="00A91A73">
              <w:rPr>
                <w:b/>
                <w:bCs/>
                <w:sz w:val="24"/>
                <w:szCs w:val="24"/>
              </w:rPr>
              <w:fldChar w:fldCharType="separate"/>
            </w:r>
            <w:r w:rsidR="00A91A73">
              <w:rPr>
                <w:b/>
                <w:bCs/>
                <w:noProof/>
              </w:rPr>
              <w:t>2</w:t>
            </w:r>
            <w:r w:rsidR="00A91A73">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80AB2" w14:textId="77777777" w:rsidR="00A96777" w:rsidRDefault="00A96777" w:rsidP="00A91A73">
      <w:pPr>
        <w:spacing w:after="0" w:line="240" w:lineRule="auto"/>
      </w:pPr>
      <w:r>
        <w:separator/>
      </w:r>
    </w:p>
  </w:footnote>
  <w:footnote w:type="continuationSeparator" w:id="0">
    <w:p w14:paraId="70BA77E8" w14:textId="77777777" w:rsidR="00A96777" w:rsidRDefault="00A96777" w:rsidP="00A91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9CE3" w14:textId="59C2CB8B" w:rsidR="00A91A73" w:rsidRPr="00652065" w:rsidRDefault="00A91A73">
    <w:pPr>
      <w:pStyle w:val="Header"/>
      <w:rPr>
        <w:b/>
        <w:bCs/>
        <w:sz w:val="36"/>
        <w:szCs w:val="36"/>
      </w:rPr>
    </w:pPr>
    <w:r w:rsidRPr="00652065">
      <w:rPr>
        <w:b/>
        <w:bCs/>
        <w:noProof/>
        <w:sz w:val="36"/>
        <w:szCs w:val="36"/>
      </w:rPr>
      <w:drawing>
        <wp:anchor distT="0" distB="0" distL="114300" distR="114300" simplePos="0" relativeHeight="251659264" behindDoc="0" locked="0" layoutInCell="1" allowOverlap="1" wp14:anchorId="2C8CC08C" wp14:editId="24E88CBD">
          <wp:simplePos x="0" y="0"/>
          <wp:positionH relativeFrom="margin">
            <wp:posOffset>5973601</wp:posOffset>
          </wp:positionH>
          <wp:positionV relativeFrom="paragraph">
            <wp:posOffset>-236221</wp:posOffset>
          </wp:positionV>
          <wp:extent cx="859358" cy="4095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861175" cy="41044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46C9B"/>
    <w:multiLevelType w:val="hybridMultilevel"/>
    <w:tmpl w:val="95CEA4B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40591C"/>
    <w:multiLevelType w:val="hybridMultilevel"/>
    <w:tmpl w:val="7A941DA2"/>
    <w:lvl w:ilvl="0" w:tplc="34864386">
      <w:start w:val="1"/>
      <w:numFmt w:val="bullet"/>
      <w:lvlText w:val="•"/>
      <w:lvlJc w:val="left"/>
      <w:pPr>
        <w:tabs>
          <w:tab w:val="num" w:pos="720"/>
        </w:tabs>
        <w:ind w:left="720" w:hanging="360"/>
      </w:pPr>
      <w:rPr>
        <w:rFonts w:ascii="Arial" w:hAnsi="Arial" w:hint="default"/>
      </w:rPr>
    </w:lvl>
    <w:lvl w:ilvl="1" w:tplc="ED94F118" w:tentative="1">
      <w:start w:val="1"/>
      <w:numFmt w:val="bullet"/>
      <w:lvlText w:val="•"/>
      <w:lvlJc w:val="left"/>
      <w:pPr>
        <w:tabs>
          <w:tab w:val="num" w:pos="1440"/>
        </w:tabs>
        <w:ind w:left="1440" w:hanging="360"/>
      </w:pPr>
      <w:rPr>
        <w:rFonts w:ascii="Arial" w:hAnsi="Arial" w:hint="default"/>
      </w:rPr>
    </w:lvl>
    <w:lvl w:ilvl="2" w:tplc="D9C26C04" w:tentative="1">
      <w:start w:val="1"/>
      <w:numFmt w:val="bullet"/>
      <w:lvlText w:val="•"/>
      <w:lvlJc w:val="left"/>
      <w:pPr>
        <w:tabs>
          <w:tab w:val="num" w:pos="2160"/>
        </w:tabs>
        <w:ind w:left="2160" w:hanging="360"/>
      </w:pPr>
      <w:rPr>
        <w:rFonts w:ascii="Arial" w:hAnsi="Arial" w:hint="default"/>
      </w:rPr>
    </w:lvl>
    <w:lvl w:ilvl="3" w:tplc="493E3DD0" w:tentative="1">
      <w:start w:val="1"/>
      <w:numFmt w:val="bullet"/>
      <w:lvlText w:val="•"/>
      <w:lvlJc w:val="left"/>
      <w:pPr>
        <w:tabs>
          <w:tab w:val="num" w:pos="2880"/>
        </w:tabs>
        <w:ind w:left="2880" w:hanging="360"/>
      </w:pPr>
      <w:rPr>
        <w:rFonts w:ascii="Arial" w:hAnsi="Arial" w:hint="default"/>
      </w:rPr>
    </w:lvl>
    <w:lvl w:ilvl="4" w:tplc="CEECD0F0" w:tentative="1">
      <w:start w:val="1"/>
      <w:numFmt w:val="bullet"/>
      <w:lvlText w:val="•"/>
      <w:lvlJc w:val="left"/>
      <w:pPr>
        <w:tabs>
          <w:tab w:val="num" w:pos="3600"/>
        </w:tabs>
        <w:ind w:left="3600" w:hanging="360"/>
      </w:pPr>
      <w:rPr>
        <w:rFonts w:ascii="Arial" w:hAnsi="Arial" w:hint="default"/>
      </w:rPr>
    </w:lvl>
    <w:lvl w:ilvl="5" w:tplc="0BBA28DC" w:tentative="1">
      <w:start w:val="1"/>
      <w:numFmt w:val="bullet"/>
      <w:lvlText w:val="•"/>
      <w:lvlJc w:val="left"/>
      <w:pPr>
        <w:tabs>
          <w:tab w:val="num" w:pos="4320"/>
        </w:tabs>
        <w:ind w:left="4320" w:hanging="360"/>
      </w:pPr>
      <w:rPr>
        <w:rFonts w:ascii="Arial" w:hAnsi="Arial" w:hint="default"/>
      </w:rPr>
    </w:lvl>
    <w:lvl w:ilvl="6" w:tplc="E916A328" w:tentative="1">
      <w:start w:val="1"/>
      <w:numFmt w:val="bullet"/>
      <w:lvlText w:val="•"/>
      <w:lvlJc w:val="left"/>
      <w:pPr>
        <w:tabs>
          <w:tab w:val="num" w:pos="5040"/>
        </w:tabs>
        <w:ind w:left="5040" w:hanging="360"/>
      </w:pPr>
      <w:rPr>
        <w:rFonts w:ascii="Arial" w:hAnsi="Arial" w:hint="default"/>
      </w:rPr>
    </w:lvl>
    <w:lvl w:ilvl="7" w:tplc="B5C83D90" w:tentative="1">
      <w:start w:val="1"/>
      <w:numFmt w:val="bullet"/>
      <w:lvlText w:val="•"/>
      <w:lvlJc w:val="left"/>
      <w:pPr>
        <w:tabs>
          <w:tab w:val="num" w:pos="5760"/>
        </w:tabs>
        <w:ind w:left="5760" w:hanging="360"/>
      </w:pPr>
      <w:rPr>
        <w:rFonts w:ascii="Arial" w:hAnsi="Arial" w:hint="default"/>
      </w:rPr>
    </w:lvl>
    <w:lvl w:ilvl="8" w:tplc="1540848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2E92F95"/>
    <w:multiLevelType w:val="hybridMultilevel"/>
    <w:tmpl w:val="F7343CB4"/>
    <w:lvl w:ilvl="0" w:tplc="230282CE">
      <w:start w:val="1"/>
      <w:numFmt w:val="upperLetter"/>
      <w:lvlText w:val="%1."/>
      <w:lvlJc w:val="left"/>
      <w:pPr>
        <w:ind w:left="360" w:hanging="360"/>
      </w:pPr>
      <w:rPr>
        <w:rFonts w:hint="default"/>
        <w:b/>
        <w:bCs/>
        <w:sz w:val="28"/>
        <w:szCs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8C9"/>
    <w:rsid w:val="00252C54"/>
    <w:rsid w:val="002D60CF"/>
    <w:rsid w:val="00351ACE"/>
    <w:rsid w:val="003A7AF7"/>
    <w:rsid w:val="003D2B0B"/>
    <w:rsid w:val="003E2BEB"/>
    <w:rsid w:val="003E71C3"/>
    <w:rsid w:val="004315A1"/>
    <w:rsid w:val="0045097F"/>
    <w:rsid w:val="004C4E39"/>
    <w:rsid w:val="00532950"/>
    <w:rsid w:val="005559BF"/>
    <w:rsid w:val="00652065"/>
    <w:rsid w:val="00667BD1"/>
    <w:rsid w:val="007048C9"/>
    <w:rsid w:val="007257B7"/>
    <w:rsid w:val="00767DD5"/>
    <w:rsid w:val="00772B60"/>
    <w:rsid w:val="009564BF"/>
    <w:rsid w:val="00985DBA"/>
    <w:rsid w:val="00A263D0"/>
    <w:rsid w:val="00A91A73"/>
    <w:rsid w:val="00A96777"/>
    <w:rsid w:val="00B2191F"/>
    <w:rsid w:val="00BC5674"/>
    <w:rsid w:val="00C118D8"/>
    <w:rsid w:val="00C92A31"/>
    <w:rsid w:val="00CD58D5"/>
    <w:rsid w:val="00CF3564"/>
    <w:rsid w:val="00DB3020"/>
    <w:rsid w:val="00DD5155"/>
    <w:rsid w:val="00FA0FFF"/>
    <w:rsid w:val="00FC1695"/>
    <w:rsid w:val="00FE2C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B0DABB"/>
  <w15:chartTrackingRefBased/>
  <w15:docId w15:val="{A7768479-0B98-4A75-A3B1-CC5485738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71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1C3"/>
    <w:rPr>
      <w:rFonts w:ascii="Segoe UI" w:hAnsi="Segoe UI" w:cs="Segoe UI"/>
      <w:sz w:val="18"/>
      <w:szCs w:val="18"/>
    </w:rPr>
  </w:style>
  <w:style w:type="table" w:styleId="TableGrid">
    <w:name w:val="Table Grid"/>
    <w:basedOn w:val="TableNormal"/>
    <w:uiPriority w:val="39"/>
    <w:rsid w:val="003E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1A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A73"/>
  </w:style>
  <w:style w:type="paragraph" w:styleId="Footer">
    <w:name w:val="footer"/>
    <w:basedOn w:val="Normal"/>
    <w:link w:val="FooterChar"/>
    <w:uiPriority w:val="99"/>
    <w:unhideWhenUsed/>
    <w:rsid w:val="00A91A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A73"/>
  </w:style>
  <w:style w:type="paragraph" w:styleId="ListParagraph">
    <w:name w:val="List Paragraph"/>
    <w:basedOn w:val="Normal"/>
    <w:uiPriority w:val="34"/>
    <w:qFormat/>
    <w:rsid w:val="007257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09218">
      <w:bodyDiv w:val="1"/>
      <w:marLeft w:val="0"/>
      <w:marRight w:val="0"/>
      <w:marTop w:val="0"/>
      <w:marBottom w:val="0"/>
      <w:divBdr>
        <w:top w:val="none" w:sz="0" w:space="0" w:color="auto"/>
        <w:left w:val="none" w:sz="0" w:space="0" w:color="auto"/>
        <w:bottom w:val="none" w:sz="0" w:space="0" w:color="auto"/>
        <w:right w:val="none" w:sz="0" w:space="0" w:color="auto"/>
      </w:divBdr>
      <w:divsChild>
        <w:div w:id="530729137">
          <w:marLeft w:val="360"/>
          <w:marRight w:val="0"/>
          <w:marTop w:val="200"/>
          <w:marBottom w:val="0"/>
          <w:divBdr>
            <w:top w:val="none" w:sz="0" w:space="0" w:color="auto"/>
            <w:left w:val="none" w:sz="0" w:space="0" w:color="auto"/>
            <w:bottom w:val="none" w:sz="0" w:space="0" w:color="auto"/>
            <w:right w:val="none" w:sz="0" w:space="0" w:color="auto"/>
          </w:divBdr>
        </w:div>
        <w:div w:id="1904441718">
          <w:marLeft w:val="360"/>
          <w:marRight w:val="0"/>
          <w:marTop w:val="200"/>
          <w:marBottom w:val="0"/>
          <w:divBdr>
            <w:top w:val="none" w:sz="0" w:space="0" w:color="auto"/>
            <w:left w:val="none" w:sz="0" w:space="0" w:color="auto"/>
            <w:bottom w:val="none" w:sz="0" w:space="0" w:color="auto"/>
            <w:right w:val="none" w:sz="0" w:space="0" w:color="auto"/>
          </w:divBdr>
        </w:div>
        <w:div w:id="1316182742">
          <w:marLeft w:val="360"/>
          <w:marRight w:val="0"/>
          <w:marTop w:val="200"/>
          <w:marBottom w:val="0"/>
          <w:divBdr>
            <w:top w:val="none" w:sz="0" w:space="0" w:color="auto"/>
            <w:left w:val="none" w:sz="0" w:space="0" w:color="auto"/>
            <w:bottom w:val="none" w:sz="0" w:space="0" w:color="auto"/>
            <w:right w:val="none" w:sz="0" w:space="0" w:color="auto"/>
          </w:divBdr>
        </w:div>
        <w:div w:id="1096100021">
          <w:marLeft w:val="360"/>
          <w:marRight w:val="0"/>
          <w:marTop w:val="200"/>
          <w:marBottom w:val="0"/>
          <w:divBdr>
            <w:top w:val="none" w:sz="0" w:space="0" w:color="auto"/>
            <w:left w:val="none" w:sz="0" w:space="0" w:color="auto"/>
            <w:bottom w:val="none" w:sz="0" w:space="0" w:color="auto"/>
            <w:right w:val="none" w:sz="0" w:space="0" w:color="auto"/>
          </w:divBdr>
        </w:div>
        <w:div w:id="496115864">
          <w:marLeft w:val="360"/>
          <w:marRight w:val="0"/>
          <w:marTop w:val="200"/>
          <w:marBottom w:val="0"/>
          <w:divBdr>
            <w:top w:val="none" w:sz="0" w:space="0" w:color="auto"/>
            <w:left w:val="none" w:sz="0" w:space="0" w:color="auto"/>
            <w:bottom w:val="none" w:sz="0" w:space="0" w:color="auto"/>
            <w:right w:val="none" w:sz="0" w:space="0" w:color="auto"/>
          </w:divBdr>
        </w:div>
        <w:div w:id="1246384210">
          <w:marLeft w:val="360"/>
          <w:marRight w:val="0"/>
          <w:marTop w:val="200"/>
          <w:marBottom w:val="0"/>
          <w:divBdr>
            <w:top w:val="none" w:sz="0" w:space="0" w:color="auto"/>
            <w:left w:val="none" w:sz="0" w:space="0" w:color="auto"/>
            <w:bottom w:val="none" w:sz="0" w:space="0" w:color="auto"/>
            <w:right w:val="none" w:sz="0" w:space="0" w:color="auto"/>
          </w:divBdr>
        </w:div>
        <w:div w:id="1838954778">
          <w:marLeft w:val="360"/>
          <w:marRight w:val="0"/>
          <w:marTop w:val="200"/>
          <w:marBottom w:val="0"/>
          <w:divBdr>
            <w:top w:val="none" w:sz="0" w:space="0" w:color="auto"/>
            <w:left w:val="none" w:sz="0" w:space="0" w:color="auto"/>
            <w:bottom w:val="none" w:sz="0" w:space="0" w:color="auto"/>
            <w:right w:val="none" w:sz="0" w:space="0" w:color="auto"/>
          </w:divBdr>
        </w:div>
        <w:div w:id="1767656223">
          <w:marLeft w:val="360"/>
          <w:marRight w:val="0"/>
          <w:marTop w:val="200"/>
          <w:marBottom w:val="0"/>
          <w:divBdr>
            <w:top w:val="none" w:sz="0" w:space="0" w:color="auto"/>
            <w:left w:val="none" w:sz="0" w:space="0" w:color="auto"/>
            <w:bottom w:val="none" w:sz="0" w:space="0" w:color="auto"/>
            <w:right w:val="none" w:sz="0" w:space="0" w:color="auto"/>
          </w:divBdr>
        </w:div>
        <w:div w:id="1504275860">
          <w:marLeft w:val="360"/>
          <w:marRight w:val="0"/>
          <w:marTop w:val="200"/>
          <w:marBottom w:val="0"/>
          <w:divBdr>
            <w:top w:val="none" w:sz="0" w:space="0" w:color="auto"/>
            <w:left w:val="none" w:sz="0" w:space="0" w:color="auto"/>
            <w:bottom w:val="none" w:sz="0" w:space="0" w:color="auto"/>
            <w:right w:val="none" w:sz="0" w:space="0" w:color="auto"/>
          </w:divBdr>
        </w:div>
        <w:div w:id="33045221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TG Alliance">
      <a:dk1>
        <a:sysClr val="windowText" lastClr="000000"/>
      </a:dk1>
      <a:lt1>
        <a:sysClr val="window" lastClr="FFFFFF"/>
      </a:lt1>
      <a:dk2>
        <a:srgbClr val="44546A"/>
      </a:dk2>
      <a:lt2>
        <a:srgbClr val="E7E6E6"/>
      </a:lt2>
      <a:accent1>
        <a:srgbClr val="1E286E"/>
      </a:accent1>
      <a:accent2>
        <a:srgbClr val="E94D14"/>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463</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Smith</dc:creator>
  <cp:keywords/>
  <dc:description/>
  <cp:lastModifiedBy>Lucy Victoria</cp:lastModifiedBy>
  <cp:revision>9</cp:revision>
  <dcterms:created xsi:type="dcterms:W3CDTF">2021-04-21T15:36:00Z</dcterms:created>
  <dcterms:modified xsi:type="dcterms:W3CDTF">2021-04-27T08:18:00Z</dcterms:modified>
</cp:coreProperties>
</file>